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1F142" w14:textId="77777777" w:rsidR="00FB43CF" w:rsidRDefault="00FB43CF" w:rsidP="00FB43CF">
      <w:pPr>
        <w:tabs>
          <w:tab w:val="left" w:pos="2670"/>
        </w:tabs>
        <w:spacing w:line="240" w:lineRule="auto"/>
        <w:jc w:val="right"/>
        <w:rPr>
          <w:rFonts w:ascii="Times New Roman" w:eastAsia="Times New Roman" w:hAnsi="Times New Roman"/>
          <w:b/>
          <w:szCs w:val="24"/>
        </w:rPr>
      </w:pPr>
      <w:r>
        <w:rPr>
          <w:rFonts w:ascii="Times New Roman" w:eastAsia="Times New Roman" w:hAnsi="Times New Roman"/>
          <w:b/>
          <w:szCs w:val="24"/>
        </w:rPr>
        <w:t xml:space="preserve">Приложение №1 </w:t>
      </w:r>
    </w:p>
    <w:p w14:paraId="57A17945" w14:textId="77777777" w:rsidR="00FB43CF" w:rsidRDefault="00FB43CF" w:rsidP="00FB43CF">
      <w:pPr>
        <w:tabs>
          <w:tab w:val="left" w:pos="2670"/>
        </w:tabs>
        <w:spacing w:line="240" w:lineRule="auto"/>
        <w:jc w:val="right"/>
        <w:rPr>
          <w:rFonts w:ascii="Times New Roman" w:eastAsia="Times New Roman" w:hAnsi="Times New Roman"/>
          <w:b/>
          <w:szCs w:val="24"/>
        </w:rPr>
      </w:pPr>
      <w:r>
        <w:rPr>
          <w:rFonts w:ascii="Times New Roman" w:eastAsia="Times New Roman" w:hAnsi="Times New Roman"/>
          <w:b/>
          <w:szCs w:val="24"/>
        </w:rPr>
        <w:t xml:space="preserve">к договору от </w:t>
      </w:r>
      <w:r w:rsidRPr="00FB43CF">
        <w:rPr>
          <w:rFonts w:ascii="Times New Roman" w:eastAsia="Times New Roman" w:hAnsi="Times New Roman"/>
          <w:b/>
          <w:szCs w:val="24"/>
        </w:rPr>
        <w:t>20</w:t>
      </w:r>
      <w:r>
        <w:rPr>
          <w:rFonts w:ascii="Times New Roman" w:eastAsia="Times New Roman" w:hAnsi="Times New Roman"/>
          <w:b/>
          <w:szCs w:val="24"/>
        </w:rPr>
        <w:t>.02.2026 №</w:t>
      </w:r>
      <w:r w:rsidRPr="00FB43CF">
        <w:rPr>
          <w:rFonts w:ascii="Times New Roman" w:eastAsia="Times New Roman" w:hAnsi="Times New Roman"/>
          <w:b/>
          <w:szCs w:val="24"/>
        </w:rPr>
        <w:t>20</w:t>
      </w:r>
      <w:r>
        <w:rPr>
          <w:rFonts w:ascii="Times New Roman" w:eastAsia="Times New Roman" w:hAnsi="Times New Roman"/>
          <w:b/>
          <w:szCs w:val="24"/>
        </w:rPr>
        <w:t>02/26</w:t>
      </w:r>
    </w:p>
    <w:p w14:paraId="68B6357D" w14:textId="77777777" w:rsidR="00FB43CF" w:rsidRDefault="00FB43CF" w:rsidP="00FB43CF">
      <w:pPr>
        <w:tabs>
          <w:tab w:val="left" w:pos="2670"/>
        </w:tabs>
        <w:spacing w:line="240" w:lineRule="auto"/>
        <w:jc w:val="right"/>
        <w:rPr>
          <w:rFonts w:ascii="Times New Roman" w:eastAsia="Times New Roman" w:hAnsi="Times New Roman"/>
          <w:b/>
          <w:szCs w:val="24"/>
        </w:rPr>
      </w:pPr>
      <w:r>
        <w:rPr>
          <w:rFonts w:ascii="Times New Roman" w:eastAsia="Times New Roman" w:hAnsi="Times New Roman"/>
          <w:b/>
          <w:szCs w:val="24"/>
        </w:rPr>
        <w:t xml:space="preserve"> </w:t>
      </w:r>
    </w:p>
    <w:p w14:paraId="7022A149" w14:textId="77777777" w:rsidR="00FB43CF" w:rsidRDefault="00FB43CF" w:rsidP="00FB43CF">
      <w:pPr>
        <w:tabs>
          <w:tab w:val="left" w:pos="2670"/>
        </w:tabs>
        <w:spacing w:line="240" w:lineRule="auto"/>
        <w:jc w:val="center"/>
        <w:rPr>
          <w:rFonts w:ascii="Times New Roman" w:eastAsia="Times New Roman" w:hAnsi="Times New Roman"/>
          <w:b/>
          <w:szCs w:val="24"/>
        </w:rPr>
      </w:pPr>
      <w:r>
        <w:rPr>
          <w:rFonts w:ascii="Times New Roman" w:eastAsia="Times New Roman" w:hAnsi="Times New Roman"/>
          <w:b/>
          <w:szCs w:val="24"/>
        </w:rPr>
        <w:t>АКТ ОБ ОКАЗАНИИ УСЛУГ №_</w:t>
      </w:r>
    </w:p>
    <w:p w14:paraId="7B92634E" w14:textId="77777777" w:rsidR="00FB43CF" w:rsidRDefault="00FB43CF" w:rsidP="00FB43CF">
      <w:pPr>
        <w:tabs>
          <w:tab w:val="left" w:pos="2670"/>
        </w:tabs>
        <w:spacing w:line="240" w:lineRule="auto"/>
        <w:jc w:val="center"/>
        <w:rPr>
          <w:rFonts w:ascii="Times New Roman" w:eastAsia="Times New Roman" w:hAnsi="Times New Roman"/>
          <w:b/>
          <w:szCs w:val="24"/>
        </w:rPr>
      </w:pPr>
      <w:r>
        <w:rPr>
          <w:rFonts w:ascii="Times New Roman" w:eastAsia="Times New Roman" w:hAnsi="Times New Roman"/>
          <w:b/>
          <w:szCs w:val="24"/>
        </w:rPr>
        <w:t xml:space="preserve">к Договору об оказании услуг № </w:t>
      </w:r>
      <w:r w:rsidRPr="008E5265">
        <w:rPr>
          <w:rFonts w:ascii="Times New Roman" w:eastAsia="Times New Roman" w:hAnsi="Times New Roman"/>
          <w:b/>
          <w:szCs w:val="24"/>
        </w:rPr>
        <w:t>20</w:t>
      </w:r>
      <w:r>
        <w:rPr>
          <w:rFonts w:ascii="Times New Roman" w:eastAsia="Times New Roman" w:hAnsi="Times New Roman"/>
          <w:b/>
          <w:szCs w:val="24"/>
        </w:rPr>
        <w:t>02</w:t>
      </w:r>
      <w:r w:rsidRPr="000C0B73">
        <w:rPr>
          <w:rFonts w:ascii="Times New Roman" w:eastAsia="Times New Roman" w:hAnsi="Times New Roman"/>
          <w:b/>
          <w:szCs w:val="24"/>
        </w:rPr>
        <w:t>/2</w:t>
      </w:r>
      <w:r>
        <w:rPr>
          <w:rFonts w:ascii="Times New Roman" w:eastAsia="Times New Roman" w:hAnsi="Times New Roman"/>
          <w:b/>
          <w:szCs w:val="24"/>
        </w:rPr>
        <w:t>6 от «</w:t>
      </w:r>
      <w:r w:rsidRPr="008E5265">
        <w:rPr>
          <w:rFonts w:ascii="Times New Roman" w:eastAsia="Times New Roman" w:hAnsi="Times New Roman"/>
          <w:b/>
          <w:szCs w:val="24"/>
        </w:rPr>
        <w:t>20</w:t>
      </w:r>
      <w:r>
        <w:rPr>
          <w:rFonts w:ascii="Times New Roman" w:eastAsia="Times New Roman" w:hAnsi="Times New Roman"/>
          <w:szCs w:val="24"/>
        </w:rPr>
        <w:t xml:space="preserve">» </w:t>
      </w:r>
      <w:r>
        <w:rPr>
          <w:rFonts w:ascii="Times New Roman" w:eastAsia="Times New Roman" w:hAnsi="Times New Roman"/>
          <w:b/>
          <w:szCs w:val="24"/>
        </w:rPr>
        <w:t xml:space="preserve">февраля 2026 г. </w:t>
      </w:r>
    </w:p>
    <w:p w14:paraId="3F80F0D4" w14:textId="22B9483C" w:rsidR="008200E2" w:rsidRDefault="008200E2">
      <w:pPr>
        <w:tabs>
          <w:tab w:val="left" w:pos="180"/>
          <w:tab w:val="left" w:pos="2670"/>
        </w:tabs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br/>
      </w:r>
      <w:r w:rsidR="00224D7E">
        <w:rPr>
          <w:rFonts w:ascii="Times New Roman" w:eastAsia="Times New Roman" w:hAnsi="Times New Roman"/>
          <w:szCs w:val="24"/>
        </w:rPr>
        <w:tab/>
        <w:t xml:space="preserve">г. Москва                                                                                         </w:t>
      </w:r>
      <w:proofErr w:type="gramStart"/>
      <w:r w:rsidR="00224D7E">
        <w:rPr>
          <w:rFonts w:ascii="Times New Roman" w:eastAsia="Times New Roman" w:hAnsi="Times New Roman"/>
          <w:szCs w:val="24"/>
        </w:rPr>
        <w:t xml:space="preserve">   «</w:t>
      </w:r>
      <w:proofErr w:type="gramEnd"/>
      <w:r w:rsidR="00224D7E">
        <w:rPr>
          <w:rFonts w:ascii="Times New Roman" w:eastAsia="Times New Roman" w:hAnsi="Times New Roman"/>
          <w:szCs w:val="24"/>
        </w:rPr>
        <w:t>_</w:t>
      </w:r>
      <w:r w:rsidR="00FB43CF">
        <w:rPr>
          <w:rFonts w:ascii="Times New Roman" w:eastAsia="Times New Roman" w:hAnsi="Times New Roman"/>
          <w:szCs w:val="24"/>
          <w:lang w:val="en-US"/>
        </w:rPr>
        <w:t>___</w:t>
      </w:r>
      <w:r w:rsidR="00224D7E">
        <w:rPr>
          <w:rFonts w:ascii="Times New Roman" w:eastAsia="Times New Roman" w:hAnsi="Times New Roman"/>
          <w:szCs w:val="24"/>
        </w:rPr>
        <w:t>_» _</w:t>
      </w:r>
      <w:r w:rsidR="00FB43CF">
        <w:rPr>
          <w:rFonts w:ascii="Times New Roman" w:eastAsia="Times New Roman" w:hAnsi="Times New Roman"/>
          <w:szCs w:val="24"/>
          <w:lang w:val="en-US"/>
        </w:rPr>
        <w:t>___________</w:t>
      </w:r>
      <w:r w:rsidR="00224D7E">
        <w:rPr>
          <w:rFonts w:ascii="Times New Roman" w:eastAsia="Times New Roman" w:hAnsi="Times New Roman"/>
          <w:szCs w:val="24"/>
        </w:rPr>
        <w:t xml:space="preserve">______ 2026 г.         </w:t>
      </w:r>
    </w:p>
    <w:p w14:paraId="524FBB3A" w14:textId="0057B32A" w:rsidR="00370ABB" w:rsidRDefault="00224D7E">
      <w:pPr>
        <w:tabs>
          <w:tab w:val="left" w:pos="180"/>
          <w:tab w:val="left" w:pos="2670"/>
        </w:tabs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 xml:space="preserve">                                                         </w:t>
      </w:r>
    </w:p>
    <w:p w14:paraId="57CE83F3" w14:textId="647CBD6C" w:rsidR="00370ABB" w:rsidRDefault="00224D7E">
      <w:pPr>
        <w:tabs>
          <w:tab w:val="left" w:pos="2670"/>
        </w:tabs>
        <w:spacing w:line="240" w:lineRule="auto"/>
        <w:rPr>
          <w:rFonts w:ascii="Times New Roman" w:eastAsia="Times New Roman" w:hAnsi="Times New Roman"/>
          <w:szCs w:val="24"/>
        </w:rPr>
      </w:pPr>
      <w:bookmarkStart w:id="0" w:name="_heading=h.30j0zll"/>
      <w:bookmarkEnd w:id="0"/>
      <w:r>
        <w:rPr>
          <w:rFonts w:ascii="Times New Roman" w:eastAsia="Times New Roman" w:hAnsi="Times New Roman"/>
          <w:b/>
          <w:szCs w:val="24"/>
          <w:highlight w:val="white"/>
        </w:rPr>
        <w:t xml:space="preserve">Общество с ограниченной ответственностью «НУБЕС», </w:t>
      </w:r>
      <w:r>
        <w:rPr>
          <w:rFonts w:ascii="Times New Roman" w:eastAsia="Times New Roman" w:hAnsi="Times New Roman"/>
          <w:szCs w:val="24"/>
        </w:rPr>
        <w:t xml:space="preserve">основной государственный регистрационный номер 1207700098759, идентификационный номер налогоплательщика 9706005293, далее именуемое «Заказчик», в лице Генерального директора Степаненко Василия Сергеевича, действующего на основании Устава, с одной стороны, и гражданин </w:t>
      </w:r>
      <w:r>
        <w:rPr>
          <w:rFonts w:ascii="Times New Roman" w:hAnsi="Times New Roman" w:cs="Times New Roman"/>
          <w:b/>
          <w:szCs w:val="24"/>
        </w:rPr>
        <w:t xml:space="preserve">Тазетдинов Наиль </w:t>
      </w:r>
      <w:proofErr w:type="spellStart"/>
      <w:r>
        <w:rPr>
          <w:rFonts w:ascii="Times New Roman" w:hAnsi="Times New Roman" w:cs="Times New Roman"/>
          <w:b/>
          <w:szCs w:val="24"/>
        </w:rPr>
        <w:t>Фаритович</w:t>
      </w:r>
      <w:proofErr w:type="spellEnd"/>
      <w:r>
        <w:rPr>
          <w:rFonts w:ascii="Times New Roman" w:eastAsia="Times New Roman" w:hAnsi="Times New Roman"/>
          <w:szCs w:val="24"/>
        </w:rPr>
        <w:t>, именуемый в дальнейшем «Исполнитель», с другой стороны, согласовали (составили) настоящий акт о том, что Исполнитель оказал, а Заказчик принял оказанные Исполнителем услуги за период с «___» _____ 2026 г. по «__» _____ 2026 г.:</w:t>
      </w:r>
    </w:p>
    <w:p w14:paraId="28A8DFFD" w14:textId="77777777" w:rsidR="00370ABB" w:rsidRDefault="00370ABB">
      <w:pPr>
        <w:spacing w:line="240" w:lineRule="auto"/>
        <w:rPr>
          <w:rFonts w:ascii="Times New Roman" w:eastAsia="Times New Roman" w:hAnsi="Times New Roman"/>
          <w:szCs w:val="24"/>
        </w:rPr>
      </w:pPr>
      <w:bookmarkStart w:id="1" w:name="_Hlk222380305"/>
    </w:p>
    <w:tbl>
      <w:tblPr>
        <w:tblW w:w="1023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596"/>
        <w:gridCol w:w="6804"/>
        <w:gridCol w:w="2835"/>
        <w:gridCol w:w="1728"/>
      </w:tblGrid>
      <w:tr w:rsidR="00370ABB" w14:paraId="4A12A283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№</w:t>
              <w:br/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r>
              <w:t>Наименование оказанных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r>
              <w:t>Кол-во часов (≈)</w:t>
            </w:r>
          </w:p>
        </w:tc>
        <w:tc>
          <w:tcPr>
            <w:tcW w:type="dxa" w:w="1728"/>
          </w:tcPr>
          <w:p>
            <w:r>
              <w:t>Стоимость услуг</w:t>
            </w:r>
          </w:p>
        </w:tc>
      </w:tr>
      <w:tr w:rsidR="00370ABB" w14:paraId="62F0578A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r>
              <w:t>Сопровождение и доработка Terraform-провайдера (логика жизненного цикла ресурсов, стабильность работы)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44</w:t>
            </w:r>
          </w:p>
        </w:tc>
        <w:tc>
          <w:tcPr>
            <w:tcW w:type="dxa" w:w="1728"/>
          </w:tcPr>
          <w:p>
            <w:r>
              <w:t>63 250,00</w:t>
            </w:r>
          </w:p>
        </w:tc>
      </w:tr>
      <w:tr w:rsidR="00370ABB" w14:paraId="11817859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r>
              <w:t>Развитие генераторов ресурсов и схем, автоматизация формирования конфигураций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34</w:t>
            </w:r>
          </w:p>
        </w:tc>
        <w:tc>
          <w:tcPr>
            <w:tcW w:type="dxa" w:w="1728"/>
          </w:tcPr>
          <w:p>
            <w:r>
              <w:t>48 875,00</w:t>
            </w:r>
          </w:p>
        </w:tc>
      </w:tr>
      <w:tr w:rsidR="00370ABB" w14:paraId="4C309231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r>
              <w:t>Улучшение качества диагностики и обработки сценариев применения/изменения ресурсов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22</w:t>
            </w:r>
          </w:p>
        </w:tc>
        <w:tc>
          <w:tcPr>
            <w:tcW w:type="dxa" w:w="1728"/>
          </w:tcPr>
          <w:p>
            <w:r>
              <w:t>31 625,00</w:t>
            </w:r>
          </w:p>
        </w:tc>
      </w:tr>
      <w:tr w:rsidR="00026C8B" w14:paraId="65C20517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r>
              <w:t>Подготовка и обновление пользовательской и технической документации, публикация релизных материалов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40</w:t>
            </w:r>
          </w:p>
        </w:tc>
        <w:tc>
          <w:tcPr>
            <w:tcW w:type="dxa" w:w="1728"/>
          </w:tcPr>
          <w:p>
            <w:r>
              <w:t>57 500,00</w:t>
            </w:r>
          </w:p>
        </w:tc>
      </w:tr>
      <w:tr w:rsidR="00026C8B" w14:paraId="2469F1ED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r>
              <w:t>Сопровождение инфраструктуры публикации (registry, S3, CI/CD), релизные операции и контроль доступности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20</w:t>
            </w:r>
          </w:p>
        </w:tc>
        <w:tc>
          <w:tcPr>
            <w:tcW w:type="dxa" w:w="1728"/>
          </w:tcPr>
          <w:p>
            <w:r>
              <w:t>28 635,06</w:t>
            </w:r>
          </w:p>
        </w:tc>
      </w:tr>
      <w:tr w:rsidR="00370ABB" w14:paraId="3449E4E2" w14:textId="77777777" w:rsidTr="00224D7E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/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t>ИТОГО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r>
              <w:t>160</w:t>
            </w:r>
          </w:p>
        </w:tc>
        <w:tc>
          <w:tcPr>
            <w:tcW w:type="dxa" w:w="1728"/>
          </w:tcPr>
          <w:p>
            <w:r>
              <w:t>229 885,06</w:t>
            </w:r>
          </w:p>
        </w:tc>
      </w:tr>
    </w:tbl>
    <w:p w14:paraId="11DE7E28" w14:textId="2B1F4A3C" w:rsidR="00370ABB" w:rsidRDefault="00224D7E">
      <w:pPr>
        <w:spacing w:line="240" w:lineRule="auto"/>
        <w:ind w:left="0" w:firstLine="0"/>
        <w:rPr>
          <w:b/>
          <w:sz w:val="32"/>
          <w:szCs w:val="32"/>
        </w:rPr>
      </w:pPr>
      <w:r>
        <w:t>Всего подлежит к оплате: 229 885 (Двести двадцать девять тысяч восемьсот восемьдесят пять) рублей 06 копеек, из которых удерживается НДФЛ 13% от суммы выплаты. В случае превышения дохода или перехода исполнителя в статус «не резидент» разница НДФЛ уплачивается исполнителем самостоятельно. Удержанную сумму налога на доходы физических лиц Заказчик уплачивает по месту своего учета в налоговом органе. Выплаты производятся в рублях по курсу на день выплаты.</w:t>
      </w:r>
    </w:p>
    <w:p w14:paraId="1F9A8605" w14:textId="77777777" w:rsidR="00370ABB" w:rsidRDefault="00224D7E">
      <w:pPr>
        <w:spacing w:line="240" w:lineRule="auto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Оказанные услуги по качеству и объемам соответствуют требованиям Заказчика.</w:t>
      </w:r>
    </w:p>
    <w:p w14:paraId="06143E38" w14:textId="77777777" w:rsidR="00370ABB" w:rsidRDefault="00224D7E">
      <w:pPr>
        <w:spacing w:line="240" w:lineRule="auto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Претензий Заказчик не имеет.</w:t>
      </w:r>
    </w:p>
    <w:p w14:paraId="51A399FF" w14:textId="541DB6DE" w:rsidR="00370ABB" w:rsidRDefault="00224D7E">
      <w:pPr>
        <w:spacing w:line="240" w:lineRule="auto"/>
        <w:rPr>
          <w:rFonts w:ascii="Times New Roman" w:eastAsia="Times New Roman" w:hAnsi="Times New Roman"/>
          <w:szCs w:val="24"/>
        </w:rPr>
      </w:pPr>
      <w:r>
        <w:rPr>
          <w:rFonts w:ascii="Times New Roman" w:eastAsia="Times New Roman" w:hAnsi="Times New Roman"/>
          <w:szCs w:val="24"/>
        </w:rPr>
        <w:t>Акт составлен и подписан в двух экземплярах, имеющих одинаковую юридическую силу, по одному для каждой из Сторон.</w:t>
      </w:r>
    </w:p>
    <w:tbl>
      <w:tblPr>
        <w:tblW w:w="10195" w:type="dxa"/>
        <w:tblLayout w:type="fixed"/>
        <w:tblLook w:val="0400" w:firstRow="0" w:lastRow="0" w:firstColumn="0" w:lastColumn="0" w:noHBand="0" w:noVBand="1"/>
      </w:tblPr>
      <w:tblGrid>
        <w:gridCol w:w="5097"/>
        <w:gridCol w:w="5098"/>
      </w:tblGrid>
      <w:tr w:rsidR="00370ABB" w14:paraId="058D665D" w14:textId="77777777">
        <w:tc>
          <w:tcPr>
            <w:tcW w:w="5097" w:type="dxa"/>
          </w:tcPr>
          <w:p w14:paraId="0C57B98F" w14:textId="77777777" w:rsidR="00370ABB" w:rsidRDefault="00224D7E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Заказчик:</w:t>
            </w:r>
          </w:p>
        </w:tc>
        <w:tc>
          <w:tcPr>
            <w:tcW w:w="5098" w:type="dxa"/>
          </w:tcPr>
          <w:p w14:paraId="1C766856" w14:textId="77777777" w:rsidR="00370ABB" w:rsidRDefault="00224D7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Исполнитель</w:t>
            </w:r>
            <w:r>
              <w:rPr>
                <w:rFonts w:ascii="Times New Roman" w:eastAsia="Times New Roman" w:hAnsi="Times New Roman"/>
              </w:rPr>
              <w:t>:</w:t>
            </w:r>
          </w:p>
        </w:tc>
      </w:tr>
      <w:tr w:rsidR="00370ABB" w:rsidRPr="00501E52" w14:paraId="5F644DDA" w14:textId="77777777">
        <w:tc>
          <w:tcPr>
            <w:tcW w:w="5097" w:type="dxa"/>
          </w:tcPr>
          <w:p w14:paraId="1C9CBD54" w14:textId="77777777" w:rsidR="00370ABB" w:rsidRDefault="00224D7E">
            <w:pPr>
              <w:widowControl w:val="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ООО «НУБЕС»</w:t>
            </w:r>
          </w:p>
          <w:p w14:paraId="4417F431" w14:textId="77777777" w:rsidR="00370ABB" w:rsidRDefault="00224D7E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Юридический адрес:</w:t>
            </w:r>
            <w:r>
              <w:rPr>
                <w:rFonts w:ascii="Times New Roman" w:eastAsia="Times New Roman" w:hAnsi="Times New Roman"/>
              </w:rPr>
              <w:t xml:space="preserve"> 115404, г. Москва, </w:t>
            </w:r>
            <w:proofErr w:type="spellStart"/>
            <w:r>
              <w:rPr>
                <w:rFonts w:ascii="Times New Roman" w:eastAsia="Times New Roman" w:hAnsi="Times New Roman"/>
              </w:rPr>
              <w:t>Вн</w:t>
            </w:r>
            <w:proofErr w:type="spellEnd"/>
            <w:r>
              <w:rPr>
                <w:rFonts w:ascii="Times New Roman" w:eastAsia="Times New Roman" w:hAnsi="Times New Roman"/>
              </w:rPr>
              <w:t>. Тер. Г. Муниципальный округ Бирюлево Восточное, ул. 1-я Стекольная, д.7 стр. 2</w:t>
            </w:r>
          </w:p>
          <w:p w14:paraId="65FFC9E0" w14:textId="77777777" w:rsidR="00370ABB" w:rsidRDefault="00224D7E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Фактический адрес:</w:t>
            </w:r>
            <w:r>
              <w:rPr>
                <w:rFonts w:ascii="Times New Roman" w:eastAsia="Times New Roman" w:hAnsi="Times New Roman"/>
              </w:rPr>
              <w:t xml:space="preserve"> 115404, г. Москва,1-я Стекольная ул. дом 7, стр. 2</w:t>
            </w:r>
          </w:p>
          <w:p w14:paraId="20F07A8E" w14:textId="77777777" w:rsidR="00370ABB" w:rsidRDefault="00224D7E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ИНН</w:t>
            </w:r>
            <w:r>
              <w:rPr>
                <w:rFonts w:ascii="Times New Roman" w:eastAsia="Times New Roman" w:hAnsi="Times New Roman"/>
              </w:rPr>
              <w:t xml:space="preserve"> 9706005293</w:t>
            </w:r>
          </w:p>
          <w:p w14:paraId="449A6DCE" w14:textId="77777777" w:rsidR="00370ABB" w:rsidRDefault="00224D7E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ОГРН</w:t>
            </w:r>
            <w:r>
              <w:rPr>
                <w:rFonts w:ascii="Times New Roman" w:eastAsia="Times New Roman" w:hAnsi="Times New Roman"/>
              </w:rPr>
              <w:t xml:space="preserve"> 1207700098759</w:t>
            </w:r>
          </w:p>
          <w:p w14:paraId="737357F7" w14:textId="77777777" w:rsidR="00370ABB" w:rsidRDefault="00224D7E">
            <w:pPr>
              <w:widowContro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КПП</w:t>
            </w:r>
            <w:r>
              <w:rPr>
                <w:rFonts w:ascii="Times New Roman" w:eastAsia="Times New Roman" w:hAnsi="Times New Roman"/>
              </w:rPr>
              <w:t xml:space="preserve"> 772401001</w:t>
            </w:r>
          </w:p>
        </w:tc>
        <w:tc>
          <w:tcPr>
            <w:tcW w:w="5098" w:type="dxa"/>
          </w:tcPr>
          <w:p w14:paraId="2B02A0A8" w14:textId="2AA0E9E8" w:rsidR="00370ABB" w:rsidRPr="00B52E8A" w:rsidRDefault="00224D7E">
            <w:pPr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ФИО</w:t>
            </w:r>
            <w:r w:rsidR="00B52E8A">
              <w:rPr>
                <w:rFonts w:ascii="Times New Roman" w:hAnsi="Times New Roman" w:cs="Times New Roman"/>
                <w:b/>
                <w:szCs w:val="24"/>
              </w:rPr>
              <w:t xml:space="preserve"> Тазетдинов Наиль </w:t>
            </w:r>
            <w:proofErr w:type="spellStart"/>
            <w:r w:rsidR="00B52E8A">
              <w:rPr>
                <w:rFonts w:ascii="Times New Roman" w:hAnsi="Times New Roman" w:cs="Times New Roman"/>
                <w:b/>
                <w:szCs w:val="24"/>
              </w:rPr>
              <w:t>Фаритович</w:t>
            </w:r>
            <w:proofErr w:type="spellEnd"/>
          </w:p>
          <w:p w14:paraId="404A4870" w14:textId="77777777" w:rsidR="00B52E8A" w:rsidRPr="00B52E8A" w:rsidRDefault="00224D7E" w:rsidP="00B52E8A">
            <w:pPr>
              <w:spacing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/>
                <w:b/>
              </w:rPr>
              <w:t>ИНН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bookmarkStart w:id="2" w:name="_heading=h.hi2mq1f4dy9v"/>
            <w:bookmarkEnd w:id="2"/>
            <w:r w:rsidR="00B52E8A" w:rsidRPr="00B52E8A">
              <w:rPr>
                <w:rFonts w:ascii="Carlito" w:eastAsia="Times New Roman" w:hAnsi="Carlito" w:cs="Times New Roman"/>
                <w:color w:val="auto"/>
                <w:szCs w:val="24"/>
              </w:rPr>
              <w:t>732500576108</w:t>
            </w:r>
          </w:p>
          <w:p w14:paraId="77992F35" w14:textId="77777777" w:rsidR="00B52E8A" w:rsidRPr="00B52E8A" w:rsidRDefault="00224D7E" w:rsidP="00B52E8A">
            <w:pPr>
              <w:spacing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/>
                <w:b/>
              </w:rPr>
              <w:t>Паспорт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B52E8A" w:rsidRPr="00B52E8A">
              <w:rPr>
                <w:rFonts w:ascii="Carlito" w:eastAsia="Times New Roman" w:hAnsi="Carlito" w:cs="Times New Roman"/>
                <w:color w:val="auto"/>
                <w:szCs w:val="24"/>
              </w:rPr>
              <w:t>7309 750718</w:t>
            </w:r>
          </w:p>
          <w:p w14:paraId="4E6A3116" w14:textId="6ACF9A11" w:rsidR="00B52E8A" w:rsidRPr="00B52E8A" w:rsidRDefault="00224D7E" w:rsidP="00B52E8A">
            <w:pPr>
              <w:spacing w:line="240" w:lineRule="auto"/>
              <w:ind w:left="0" w:righ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2"/>
              </w:rPr>
            </w:pPr>
            <w:r>
              <w:rPr>
                <w:rFonts w:ascii="Times New Roman" w:eastAsia="Times New Roman" w:hAnsi="Times New Roman"/>
              </w:rPr>
              <w:t>Выдан</w:t>
            </w:r>
            <w:r w:rsidR="00B52E8A">
              <w:rPr>
                <w:rFonts w:ascii="Times New Roman" w:eastAsia="Times New Roman" w:hAnsi="Times New Roman"/>
              </w:rPr>
              <w:t xml:space="preserve"> </w:t>
            </w:r>
            <w:r w:rsidR="00B52E8A" w:rsidRPr="00B52E8A">
              <w:rPr>
                <w:rFonts w:ascii="Carlito" w:eastAsia="Times New Roman" w:hAnsi="Carlito" w:cs="Times New Roman"/>
                <w:color w:val="auto"/>
                <w:szCs w:val="24"/>
              </w:rPr>
              <w:t>26.04.2010</w:t>
            </w:r>
            <w:r w:rsidR="00B52E8A">
              <w:rPr>
                <w:rFonts w:ascii="Carlito" w:eastAsia="Times New Roman" w:hAnsi="Carlito" w:cs="Times New Roman"/>
                <w:color w:val="auto"/>
                <w:szCs w:val="24"/>
              </w:rPr>
              <w:t xml:space="preserve"> </w:t>
            </w:r>
            <w:r w:rsidR="00B52E8A" w:rsidRPr="00B52E8A">
              <w:rPr>
                <w:rFonts w:ascii="Carlito" w:eastAsia="Times New Roman" w:hAnsi="Carlito" w:cs="Times New Roman"/>
                <w:color w:val="auto"/>
                <w:szCs w:val="24"/>
              </w:rPr>
              <w:t>Отделом УФМС России по Ульяновской области в Ленинском районе города Ульяновска</w:t>
            </w:r>
            <w:r w:rsidR="00E63FB3">
              <w:rPr>
                <w:rFonts w:ascii="Carlito" w:eastAsia="Times New Roman" w:hAnsi="Carlito" w:cs="Times New Roman"/>
                <w:color w:val="auto"/>
                <w:szCs w:val="24"/>
              </w:rPr>
              <w:br/>
            </w:r>
          </w:p>
          <w:p w14:paraId="14CA16B7" w14:textId="477407AB" w:rsidR="00370ABB" w:rsidRDefault="00B52E8A" w:rsidP="00B52E8A">
            <w:pPr>
              <w:spacing w:line="240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E63FB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</w:rPr>
              <w:t>Зарегистрирован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t xml:space="preserve">: г. Москва,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</w:rPr>
              <w:br/>
              <w:t xml:space="preserve">ул. Столетова, </w:t>
            </w:r>
            <w:r>
              <w:rPr>
                <w:rFonts w:ascii="Times New Roman" w:hAnsi="Times New Roman" w:cs="Times New Roman"/>
                <w:szCs w:val="24"/>
              </w:rPr>
              <w:t>дом 8 кв. 111</w:t>
            </w:r>
          </w:p>
          <w:p w14:paraId="27D632B7" w14:textId="77777777" w:rsidR="00370ABB" w:rsidRDefault="00370ABB">
            <w:pPr>
              <w:widowControl w:val="0"/>
              <w:rPr>
                <w:rFonts w:ascii="Times New Roman" w:eastAsia="Times New Roman" w:hAnsi="Times New Roman"/>
              </w:rPr>
            </w:pPr>
          </w:p>
        </w:tc>
      </w:tr>
      <w:tr w:rsidR="00370ABB" w14:paraId="29595FEE" w14:textId="77777777">
        <w:tc>
          <w:tcPr>
            <w:tcW w:w="5097" w:type="dxa"/>
          </w:tcPr>
          <w:p w14:paraId="260B86F4" w14:textId="77777777" w:rsidR="00370ABB" w:rsidRDefault="00370ABB" w:rsidP="00224D7E">
            <w:pPr>
              <w:ind w:left="0" w:firstLine="0"/>
              <w:rPr>
                <w:rFonts w:ascii="Times New Roman" w:eastAsia="Times New Roman" w:hAnsi="Times New Roman"/>
              </w:rPr>
            </w:pPr>
          </w:p>
        </w:tc>
        <w:tc>
          <w:tcPr>
            <w:tcW w:w="5098" w:type="dxa"/>
          </w:tcPr>
          <w:p w14:paraId="2345018E" w14:textId="77777777" w:rsidR="00370ABB" w:rsidRDefault="00370ABB">
            <w:pPr>
              <w:rPr>
                <w:rFonts w:ascii="Times New Roman" w:eastAsia="Times New Roman" w:hAnsi="Times New Roman"/>
              </w:rPr>
            </w:pPr>
          </w:p>
        </w:tc>
      </w:tr>
      <w:tr w:rsidR="00370ABB" w14:paraId="21355935" w14:textId="77777777">
        <w:tc>
          <w:tcPr>
            <w:tcW w:w="5097" w:type="dxa"/>
          </w:tcPr>
          <w:p w14:paraId="64C201E7" w14:textId="77777777" w:rsidR="00370ABB" w:rsidRDefault="00224D7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От Заказчика:</w:t>
            </w:r>
          </w:p>
        </w:tc>
        <w:tc>
          <w:tcPr>
            <w:tcW w:w="5098" w:type="dxa"/>
          </w:tcPr>
          <w:p w14:paraId="01CFEFF6" w14:textId="77777777" w:rsidR="00370ABB" w:rsidRDefault="00224D7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От Исполнителя:</w:t>
            </w:r>
          </w:p>
        </w:tc>
      </w:tr>
      <w:tr w:rsidR="00370ABB" w14:paraId="41143731" w14:textId="77777777">
        <w:tc>
          <w:tcPr>
            <w:tcW w:w="5097" w:type="dxa"/>
          </w:tcPr>
          <w:p w14:paraId="16ABF983" w14:textId="77777777" w:rsidR="00370ABB" w:rsidRDefault="00224D7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Генеральный директор</w:t>
            </w:r>
          </w:p>
          <w:p w14:paraId="5E8FC3FF" w14:textId="77777777" w:rsidR="00370ABB" w:rsidRDefault="00370ABB">
            <w:pPr>
              <w:rPr>
                <w:rFonts w:ascii="Times New Roman" w:eastAsia="Times New Roman" w:hAnsi="Times New Roman"/>
                <w:b/>
                <w:u w:val="single"/>
              </w:rPr>
            </w:pPr>
          </w:p>
          <w:p w14:paraId="4C5EEA53" w14:textId="77777777" w:rsidR="00370ABB" w:rsidRDefault="00224D7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</w:t>
            </w:r>
            <w:r>
              <w:rPr>
                <w:rFonts w:ascii="Times New Roman" w:eastAsia="Times New Roman" w:hAnsi="Times New Roman"/>
                <w:b/>
              </w:rPr>
              <w:t xml:space="preserve"> /В.С. Степаненко/</w:t>
            </w:r>
          </w:p>
        </w:tc>
        <w:tc>
          <w:tcPr>
            <w:tcW w:w="5098" w:type="dxa"/>
          </w:tcPr>
          <w:p w14:paraId="51B71582" w14:textId="55224DE3" w:rsidR="00370ABB" w:rsidRDefault="00370ABB">
            <w:pPr>
              <w:rPr>
                <w:rFonts w:ascii="Times New Roman" w:eastAsia="Times New Roman" w:hAnsi="Times New Roman"/>
              </w:rPr>
            </w:pPr>
          </w:p>
          <w:p w14:paraId="2012D53F" w14:textId="77777777" w:rsidR="008200E2" w:rsidRDefault="008200E2">
            <w:pPr>
              <w:rPr>
                <w:rFonts w:ascii="Times New Roman" w:eastAsia="Times New Roman" w:hAnsi="Times New Roman"/>
              </w:rPr>
            </w:pPr>
          </w:p>
          <w:p w14:paraId="77C0F8C3" w14:textId="584E3380" w:rsidR="00370ABB" w:rsidRDefault="00224D7E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_____________________</w:t>
            </w:r>
            <w:r w:rsidR="009E531C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/</w:t>
            </w:r>
            <w:r w:rsidR="009E531C">
              <w:rPr>
                <w:rFonts w:ascii="Times New Roman" w:eastAsia="Times New Roman" w:hAnsi="Times New Roman"/>
              </w:rPr>
              <w:t>Тазетдинов Н.Ф.</w:t>
            </w:r>
            <w:r>
              <w:rPr>
                <w:rFonts w:ascii="Times New Roman" w:eastAsia="Times New Roman" w:hAnsi="Times New Roman"/>
              </w:rPr>
              <w:t>/</w:t>
            </w:r>
          </w:p>
        </w:tc>
      </w:tr>
    </w:tbl>
    <w:p w14:paraId="3F82992B" w14:textId="77777777" w:rsidR="00370ABB" w:rsidRDefault="00370ABB" w:rsidP="008200E2">
      <w:pPr>
        <w:ind w:left="0" w:firstLine="0"/>
      </w:pPr>
    </w:p>
    <w:sectPr w:rsidR="00370ABB" w:rsidSect="008200E2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5C94"/>
    <w:multiLevelType w:val="multilevel"/>
    <w:tmpl w:val="CE3AF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707312"/>
    <w:multiLevelType w:val="multilevel"/>
    <w:tmpl w:val="73C49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0B730D"/>
    <w:multiLevelType w:val="multilevel"/>
    <w:tmpl w:val="021E7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A16CE2"/>
    <w:multiLevelType w:val="multilevel"/>
    <w:tmpl w:val="E0A82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ABB"/>
    <w:rsid w:val="00026C8B"/>
    <w:rsid w:val="00167D7C"/>
    <w:rsid w:val="00224D7E"/>
    <w:rsid w:val="00370ABB"/>
    <w:rsid w:val="00501E52"/>
    <w:rsid w:val="00715189"/>
    <w:rsid w:val="008200E2"/>
    <w:rsid w:val="00826C4B"/>
    <w:rsid w:val="009E531C"/>
    <w:rsid w:val="00A50F5A"/>
    <w:rsid w:val="00A74563"/>
    <w:rsid w:val="00B52E8A"/>
    <w:rsid w:val="00C64293"/>
    <w:rsid w:val="00E63FB3"/>
    <w:rsid w:val="00FB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926A5"/>
  <w15:docId w15:val="{B964BEF6-23B0-4F4C-9556-56632549C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3CC"/>
    <w:pPr>
      <w:spacing w:line="264" w:lineRule="auto"/>
      <w:ind w:left="10" w:right="5" w:hanging="10"/>
      <w:jc w:val="both"/>
    </w:pPr>
    <w:rPr>
      <w:rFonts w:ascii="Arial" w:eastAsia="Arial" w:hAnsi="Arial" w:cs="Arial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Серегина Мария</dc:creator>
  <dc:description/>
  <cp:lastModifiedBy>Nail Tazetdinov</cp:lastModifiedBy>
  <cp:revision>4</cp:revision>
  <dcterms:created xsi:type="dcterms:W3CDTF">2026-02-05T06:44:00Z</dcterms:created>
  <dcterms:modified xsi:type="dcterms:W3CDTF">2026-02-19T04:08:00Z</dcterms:modified>
  <dc:language>ru-RU</dc:language>
</cp:coreProperties>
</file>