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№ CMP-023</w:t>
      </w:r>
    </w:p>
    <w:p>
      <w:r>
        <w:t>Спецификация и стоимость услуг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Наименование</w:t>
            </w:r>
          </w:p>
        </w:tc>
        <w:tc>
          <w:tcPr>
            <w:tcW w:type="dxa" w:w="1440"/>
          </w:tcPr>
          <w:p>
            <w:r>
              <w:t>Цена, руб.</w:t>
            </w:r>
          </w:p>
        </w:tc>
        <w:tc>
          <w:tcPr>
            <w:tcW w:type="dxa" w:w="1440"/>
          </w:tcPr>
          <w:p>
            <w:r>
              <w:t>Объем</w:t>
            </w:r>
          </w:p>
        </w:tc>
        <w:tc>
          <w:tcPr>
            <w:tcW w:type="dxa" w:w="1440"/>
          </w:tcPr>
          <w:p>
            <w:r>
              <w:t>Сумма, руб.</w:t>
            </w:r>
          </w:p>
        </w:tc>
        <w:tc>
          <w:tcPr>
            <w:tcW w:type="dxa" w:w="1440"/>
          </w:tcPr>
          <w:p>
            <w:r>
              <w:t>Дата начала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Аренда стойко-места 42U</w:t>
            </w:r>
          </w:p>
        </w:tc>
        <w:tc>
          <w:tcPr>
            <w:tcW w:type="dxa" w:w="1440"/>
          </w:tcPr>
          <w:p>
            <w:r>
              <w:t>45 000,00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90 000,00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Блок розеток PDU 3Ф 32A</w:t>
            </w:r>
          </w:p>
        </w:tc>
        <w:tc>
          <w:tcPr>
            <w:tcW w:type="dxa" w:w="1440"/>
          </w:tcPr>
          <w:p>
            <w:r>
              <w:t>3 200,00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6 400,00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IP-адрес IPv4 (1 шт.)</w:t>
            </w:r>
          </w:p>
        </w:tc>
        <w:tc>
          <w:tcPr>
            <w:tcW w:type="dxa" w:w="1440"/>
          </w:tcPr>
          <w:p>
            <w:r>
              <w:t>350,00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2 800,00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Резервное копирование 100 ГБ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Мониторинг 24/7 базовый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Доступ в интернет 100 Мбит/с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Кросс-соединение медное</w:t>
            </w:r>
          </w:p>
        </w:tc>
        <w:tc>
          <w:tcPr>
            <w:tcW w:type="dxa" w:w="1440"/>
          </w:tcPr>
          <w:p>
            <w:r>
              <w:t>1 200,00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Аренда полки 19"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</w:tbl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