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SVC-77 от 01.02.2025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