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XXX010, к договору № 10500 от 09.03.2026.</w:t>
        <w:br/>
        <w:t>Содержит: инсталляционные услуги (1 стр.), абонентские услуги (2 стр.).</w:t>
        <w:br/>
        <w:t>Допсоглашение №1 к договору 10500. Инсталляц.: 1 стр., 1 040,52 руб. Абонентск.: 2 стр., 37 055,68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10500 от 09.03.2026</w:t>
      </w:r>
    </w:p>
    <w:p>
      <w:r>
        <w:t>г. Москва    «12» июня 2026</w:t>
      </w:r>
    </w:p>
    <w:p>
      <w:r>
        <w:t>ПАО "XXX010"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1 040,52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440"/>
          </w:tcPr>
          <w:p>
            <w:r>
              <w:t>520,26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1 040,52</w:t>
            </w:r>
          </w:p>
        </w:tc>
        <w:tc>
          <w:tcPr>
            <w:tcW w:type="dxa" w:w="1440"/>
          </w:tcPr>
          <w:p>
            <w:r>
              <w:t>30.03.2026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1 040,52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37 055,68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11 467,56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34 402,68</w:t>
            </w:r>
          </w:p>
        </w:tc>
        <w:tc>
          <w:tcPr>
            <w:tcW w:type="dxa" w:w="1234"/>
          </w:tcPr>
          <w:p>
            <w:r>
              <w:t>08.03.2026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663,25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2 653,00</w:t>
            </w:r>
          </w:p>
        </w:tc>
        <w:tc>
          <w:tcPr>
            <w:tcW w:type="dxa" w:w="1234"/>
          </w:tcPr>
          <w:p>
            <w:r>
              <w:t>02.05.2026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37 055,68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"XXX010"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