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v2, компания XXX008, к договору № 08100 от 18.12.2025.</w:t>
        <w:br/>
        <w:t>Версия 2: ревизия с изменениями.</w:t>
        <w:br/>
        <w:t>Содержит: 8 строк(и) услуг, итого 1 317 983,20 руб.</w:t>
        <w:br/>
        <w:t>Спецификация v2 (ревизия) к договору 08100. Изменения относительно v1: цена Next Generation Cloud (AMD 4.0 ГГц), в с 118845.24→108782.99, объём Аренда публичной подсети (Длина префикса 3→5, удалена: Интернет без защиты от DDoS, в составе:</w:t>
        <w:br/>
        <w:t>, добавлена: Аренда стойко-места. 8 услуг, итого 1 317 983,20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08100 от 18.12.2025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17.05.2026</w:t>
      </w:r>
    </w:p>
    <w:p>
      <w:r>
        <w:t>Общая стоимость Ежемесячных услуг составляет 1 317 983,20 руб.</w:t>
      </w:r>
    </w:p>
    <w:p>
      <w:r>
        <w:t>Абонентские услуги с 17.05.2026: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1 624,97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1 624,97</w:t>
            </w:r>
          </w:p>
        </w:tc>
        <w:tc>
          <w:tcPr>
            <w:tcW w:type="dxa" w:w="1234"/>
          </w:tcPr>
          <w:p>
            <w:r>
              <w:t>05.04.2026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Аренда PDU: 3Ф 32А вертикальный</w:t>
            </w:r>
          </w:p>
        </w:tc>
        <w:tc>
          <w:tcPr>
            <w:tcW w:type="dxa" w:w="1234"/>
          </w:tcPr>
          <w:p>
            <w:r>
              <w:t>2 193,02</w:t>
            </w:r>
          </w:p>
        </w:tc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10 965,10</w:t>
            </w:r>
          </w:p>
        </w:tc>
        <w:tc>
          <w:tcPr>
            <w:tcW w:type="dxa" w:w="1234"/>
          </w:tcPr>
          <w:p>
            <w:r>
              <w:t>23.03.2026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Организация cross-connect: ВОЛС, 2×SMF</w:t>
            </w:r>
          </w:p>
        </w:tc>
        <w:tc>
          <w:tcPr>
            <w:tcW w:type="dxa" w:w="1234"/>
          </w:tcPr>
          <w:p>
            <w:r>
              <w:t>4 673,15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14 019,45</w:t>
            </w:r>
          </w:p>
        </w:tc>
        <w:tc>
          <w:tcPr>
            <w:tcW w:type="dxa" w:w="1234"/>
          </w:tcPr>
          <w:p>
            <w:r>
              <w:t>13.04.2026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687,87</w:t>
            </w:r>
          </w:p>
        </w:tc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3 439,35</w:t>
            </w:r>
          </w:p>
        </w:tc>
        <w:tc>
          <w:tcPr>
            <w:tcW w:type="dxa" w:w="1234"/>
          </w:tcPr>
          <w:p>
            <w:r>
              <w:t>10.04.2026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10 Гбит/с</w:t>
            </w:r>
          </w:p>
        </w:tc>
        <w:tc>
          <w:tcPr>
            <w:tcW w:type="dxa" w:w="1234"/>
          </w:tcPr>
          <w:p>
            <w:r>
              <w:t>33 041,15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33 041,15</w:t>
            </w:r>
          </w:p>
        </w:tc>
        <w:tc>
          <w:tcPr>
            <w:tcW w:type="dxa" w:w="1234"/>
          </w:tcPr>
          <w:p>
            <w:r>
              <w:t>29.05.2026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10 412,58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31 237,74</w:t>
            </w:r>
          </w:p>
        </w:tc>
        <w:tc>
          <w:tcPr>
            <w:tcW w:type="dxa" w:w="1234"/>
          </w:tcPr>
          <w:p>
            <w:r>
              <w:t>06.04.2026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Next Generation Cloud (AMD 4.0 ГГц), в составе:</w:t>
              <w:br/>
              <w:t xml:space="preserve">        Количество vCPU: 4, RAM: 16 ГБ</w:t>
            </w:r>
          </w:p>
        </w:tc>
        <w:tc>
          <w:tcPr>
            <w:tcW w:type="dxa" w:w="1234"/>
          </w:tcPr>
          <w:p>
            <w:r>
              <w:t>108 782,99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108 782,99</w:t>
            </w:r>
          </w:p>
        </w:tc>
        <w:tc>
          <w:tcPr>
            <w:tcW w:type="dxa" w:w="1234"/>
          </w:tcPr>
          <w:p>
            <w:r>
              <w:t>12.03.2026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Аренда стойко-места</w:t>
            </w:r>
          </w:p>
        </w:tc>
        <w:tc>
          <w:tcPr>
            <w:tcW w:type="dxa" w:w="1234"/>
          </w:tcPr>
          <w:p>
            <w:r>
              <w:t>222 974,49</w:t>
            </w:r>
          </w:p>
        </w:tc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1 114 872,45</w:t>
            </w:r>
          </w:p>
        </w:tc>
        <w:tc>
          <w:tcPr>
            <w:tcW w:type="dxa" w:w="1234"/>
          </w:tcPr>
          <w:p>
            <w:r>
              <w:t>13.04.2026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17.05.2026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1 317 983,20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18.12.2025г.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