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№ GR-50 от 01.04.2025</w:t>
      </w:r>
    </w:p>
    <w:p>
      <w:r>
        <w:t>Спецификация и стоимость услуг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№</w:t>
            </w:r>
          </w:p>
        </w:tc>
        <w:tc>
          <w:tcPr>
            <w:tcW w:type="dxa" w:w="1440"/>
          </w:tcPr>
          <w:p>
            <w:r>
              <w:t>Наименование</w:t>
            </w:r>
          </w:p>
        </w:tc>
        <w:tc>
          <w:tcPr>
            <w:tcW w:type="dxa" w:w="1440"/>
          </w:tcPr>
          <w:p>
            <w:r>
              <w:t>Цена, руб.</w:t>
            </w:r>
          </w:p>
        </w:tc>
        <w:tc>
          <w:tcPr>
            <w:tcW w:type="dxa" w:w="1440"/>
          </w:tcPr>
          <w:p>
            <w:r>
              <w:t>Объем</w:t>
            </w:r>
          </w:p>
        </w:tc>
        <w:tc>
          <w:tcPr>
            <w:tcW w:type="dxa" w:w="1440"/>
          </w:tcPr>
          <w:p>
            <w:r>
              <w:t>Сумма, руб.</w:t>
            </w:r>
          </w:p>
        </w:tc>
        <w:tc>
          <w:tcPr>
            <w:tcW w:type="dxa" w:w="1440"/>
          </w:tcPr>
          <w:p>
            <w:r>
              <w:t>Дата начала</w:t>
            </w:r>
          </w:p>
        </w:tc>
      </w:tr>
      <w:tr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Аренда стойко-места 42U</w:t>
            </w:r>
          </w:p>
        </w:tc>
        <w:tc>
          <w:tcPr>
            <w:tcW w:type="dxa" w:w="1440"/>
          </w:tcPr>
          <w:p>
            <w:r>
              <w:t>45 000,00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90 000,00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Блок розеток PDU 3Ф 32A</w:t>
            </w:r>
          </w:p>
        </w:tc>
        <w:tc>
          <w:tcPr>
            <w:tcW w:type="dxa" w:w="1440"/>
          </w:tcPr>
          <w:p>
            <w:r>
              <w:t>3 200,00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6 400,00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IP-адрес IPv4 (1 шт.)</w:t>
            </w:r>
          </w:p>
        </w:tc>
        <w:tc>
          <w:tcPr>
            <w:tcW w:type="dxa" w:w="1440"/>
          </w:tcPr>
          <w:p>
            <w:r>
              <w:t>350,00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2 800,00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Резервное копирование 100 ГБ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1 500,00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Мониторинг 24/7 базовый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2 000,00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Доступ в интернет 100 Мбит/с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5 000,00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Кросс-соединение медное</w:t>
            </w:r>
          </w:p>
        </w:tc>
        <w:tc>
          <w:tcPr>
            <w:tcW w:type="dxa" w:w="1440"/>
          </w:tcPr>
          <w:p>
            <w:r>
              <w:t>1 200,00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2 400,00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  <w:tr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Аренда полки 19"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8 500,00</w:t>
            </w:r>
          </w:p>
        </w:tc>
        <w:tc>
          <w:tcPr>
            <w:tcW w:type="dxa" w:w="1440"/>
          </w:tcPr>
          <w:p>
            <w:r>
              <w:t>01.01.2025</w:t>
            </w:r>
          </w:p>
        </w:tc>
      </w:tr>
    </w:tbl>
    <w:p/>
    <w:p>
      <w:r>
        <w:t>10. ПОДПИСИ СТОРОН</w:t>
      </w:r>
    </w:p>
    <w:p/>
    <w:p>
      <w:r>
        <w:t xml:space="preserve">    ИСПОЛНИТЕЛЬ                          ЗАКАЗЧИК</w:t>
      </w:r>
    </w:p>
    <w:p>
      <w:r>
        <w:t xml:space="preserve">    ____________________              ____________________</w:t>
      </w:r>
    </w:p>
    <w:p>
      <w:r>
        <w:t xml:space="preserve">    Генеральный директор              Генеральный директор</w:t>
      </w:r>
    </w:p>
    <w:p>
      <w:r>
        <w:t xml:space="preserve">    ____________________              ____________________</w:t>
      </w:r>
    </w:p>
    <w:p>
      <w:r>
        <w:t xml:space="preserve">    М.П.                              М.П.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