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v2, компания XXX007, к договору № 07400 от 29.04.2026.</w:t>
        <w:br/>
        <w:t>Версия 2: ревизия с изменениями.</w:t>
        <w:br/>
        <w:t>Содержит: 5 строк(и) услуг, итого 1 216 330,72 руб.</w:t>
        <w:br/>
        <w:t>Спецификация v2 (ревизия) к договору 07400. Изменения относительно v1: цена Аренда публичной подсети (Длина префикса 568.23→563.68, объём Аренда публичной подсети (Длина префикса 3→4, удалена: Организация L2 канала без резерва, в сос, добавлена: Организация cross-connect: ВОЛС, 2×SMF. 5 услуг, итого 1 216 330,72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07400 от 29.04.2026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21.04.2026</w:t>
      </w:r>
    </w:p>
    <w:p>
      <w:r>
        <w:t>Общая стоимость Ежемесячных услуг составляет 1 216 330,72 руб.</w:t>
      </w:r>
    </w:p>
    <w:p>
      <w:r>
        <w:t>Абонентские услуги с 21.04.2026: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Аренда IPv4 подсети /30</w:t>
            </w:r>
          </w:p>
        </w:tc>
        <w:tc>
          <w:tcPr>
            <w:tcW w:type="dxa" w:w="1234"/>
          </w:tcPr>
          <w:p>
            <w:r>
              <w:t>599,49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1 198,98</w:t>
            </w:r>
          </w:p>
        </w:tc>
        <w:tc>
          <w:tcPr>
            <w:tcW w:type="dxa" w:w="1234"/>
          </w:tcPr>
          <w:p>
            <w:r>
              <w:t>01.04.2026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Аренда стойко-места</w:t>
            </w:r>
          </w:p>
        </w:tc>
        <w:tc>
          <w:tcPr>
            <w:tcW w:type="dxa" w:w="1234"/>
          </w:tcPr>
          <w:p>
            <w:r>
              <w:t>238 926,14</w:t>
            </w:r>
          </w:p>
        </w:tc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1 194 630,70</w:t>
            </w:r>
          </w:p>
        </w:tc>
        <w:tc>
          <w:tcPr>
            <w:tcW w:type="dxa" w:w="1234"/>
          </w:tcPr>
          <w:p>
            <w:r>
              <w:t>01.03.2026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Аренда публичной подсети (Длина префикса: /30 — 1 IPv4 адрес)</w:t>
            </w:r>
          </w:p>
        </w:tc>
        <w:tc>
          <w:tcPr>
            <w:tcW w:type="dxa" w:w="1234"/>
          </w:tcPr>
          <w:p>
            <w:r>
              <w:t>563,68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2 254,72</w:t>
            </w:r>
          </w:p>
        </w:tc>
        <w:tc>
          <w:tcPr>
            <w:tcW w:type="dxa" w:w="1234"/>
          </w:tcPr>
          <w:p>
            <w:r>
              <w:t>02.04.2026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Аренда порта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1 792,40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1 792,40</w:t>
            </w:r>
          </w:p>
        </w:tc>
        <w:tc>
          <w:tcPr>
            <w:tcW w:type="dxa" w:w="1234"/>
          </w:tcPr>
          <w:p>
            <w:r>
              <w:t>23.05.2026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Организация cross-connect: ВОЛС, 2×SMF</w:t>
            </w:r>
          </w:p>
        </w:tc>
        <w:tc>
          <w:tcPr>
            <w:tcW w:type="dxa" w:w="1234"/>
          </w:tcPr>
          <w:p>
            <w:r>
              <w:t>4 113,48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16 453,92</w:t>
            </w:r>
          </w:p>
        </w:tc>
        <w:tc>
          <w:tcPr>
            <w:tcW w:type="dxa" w:w="1234"/>
          </w:tcPr>
          <w:p>
            <w:r>
              <w:t>01.06.2026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21.04.2026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1 216 330,72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29.04.2026г.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