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XXX003, к договору № 01300 от 12.03.2026.</w:t>
        <w:br/>
        <w:t>Версия 2: ревизия с изменениями.</w:t>
        <w:br/>
        <w:t>Содержит: 7 строк(и) услуг, итого 234 723,91 руб.</w:t>
        <w:br/>
        <w:t>Спецификация v2 (ревизия) к договору 01300. Изменения относительно v1: цена Аренда IPv4 адреса /32 147.51→134.25, удалена: Аренда стойко-места, добавлена: Организация L2 канала без резерва, в сос. 7 услуг, итого 234 723,91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01300 от 12.03.2026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20.04.2026</w:t>
      </w:r>
    </w:p>
    <w:p>
      <w:r>
        <w:t>Общая стоимость Ежемесячных услуг составляет 234 723,91 руб.</w:t>
      </w:r>
    </w:p>
    <w:p>
      <w:r>
        <w:t>Абонентские услуги с 20.04.2026: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133 119,69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133 119,69</w:t>
            </w:r>
          </w:p>
        </w:tc>
        <w:tc>
          <w:tcPr>
            <w:tcW w:type="dxa" w:w="1234"/>
          </w:tcPr>
          <w:p>
            <w:r>
              <w:t>30.05.2026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5 639,68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11 279,36</w:t>
            </w:r>
          </w:p>
        </w:tc>
        <w:tc>
          <w:tcPr>
            <w:tcW w:type="dxa" w:w="1234"/>
          </w:tcPr>
          <w:p>
            <w:r>
              <w:t>11.05.2026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134,25</w:t>
            </w:r>
          </w:p>
        </w:tc>
        <w:tc>
          <w:tcPr>
            <w:tcW w:type="dxa" w:w="1234"/>
          </w:tcPr>
          <w:p>
            <w:r>
              <w:t>12</w:t>
            </w:r>
          </w:p>
        </w:tc>
        <w:tc>
          <w:tcPr>
            <w:tcW w:type="dxa" w:w="1234"/>
          </w:tcPr>
          <w:p>
            <w:r>
              <w:t>1 611,00</w:t>
            </w:r>
          </w:p>
        </w:tc>
        <w:tc>
          <w:tcPr>
            <w:tcW w:type="dxa" w:w="1234"/>
          </w:tcPr>
          <w:p>
            <w:r>
              <w:t>19.04.2026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3 517,39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14 069,56</w:t>
            </w:r>
          </w:p>
        </w:tc>
        <w:tc>
          <w:tcPr>
            <w:tcW w:type="dxa" w:w="1234"/>
          </w:tcPr>
          <w:p>
            <w:r>
              <w:t>05.05.2026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2 110,33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8 441,32</w:t>
            </w:r>
          </w:p>
        </w:tc>
        <w:tc>
          <w:tcPr>
            <w:tcW w:type="dxa" w:w="1234"/>
          </w:tcPr>
          <w:p>
            <w:r>
              <w:t>22.05.2026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23 503,95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47 007,90</w:t>
            </w:r>
          </w:p>
        </w:tc>
        <w:tc>
          <w:tcPr>
            <w:tcW w:type="dxa" w:w="1234"/>
          </w:tcPr>
          <w:p>
            <w:r>
              <w:t>14.04.2026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9 597,54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19 195,08</w:t>
            </w:r>
          </w:p>
        </w:tc>
        <w:tc>
          <w:tcPr>
            <w:tcW w:type="dxa" w:w="1234"/>
          </w:tcPr>
          <w:p>
            <w:r>
              <w:t>11.05.2026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20.04.2026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234 723,91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12.03.2026г.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