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XXX001, к договору № 03700 от 23.12.2025.</w:t>
        <w:br/>
        <w:t>Версия 2: ревизия с изменениями.</w:t>
        <w:br/>
        <w:t>Содержит: 9 строк(и) услуг, итого 233 345,70 руб.</w:t>
        <w:br/>
        <w:t>Спецификация v2 (ревизия) к договору 03700. Изменения относительно v1: цена Аренда PDU: 3Ф 32А вертикальный 2043.73→1752.53, объём Организация cross-connect: ВОЛС, 2×SMF 4→3, удалена: Организация cross-connect: ВОЛС, 2×SMF, добавлена: Интернет без защиты от DDoS, в составе:</w:t>
        <w:br/>
        <w:t>. 9 услуг, итого 233 345,70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03700 от 23.12.2025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17.06.2026</w:t>
      </w:r>
    </w:p>
    <w:p>
      <w:r>
        <w:t>Общая стоимость Ежемесячных услуг составляет 233 345,70 руб.</w:t>
      </w:r>
    </w:p>
    <w:p>
      <w:r>
        <w:t>Абонентские услуги с 17.06.2026: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IPv4 подсети /30</w:t>
            </w:r>
          </w:p>
        </w:tc>
        <w:tc>
          <w:tcPr>
            <w:tcW w:type="dxa" w:w="1234"/>
          </w:tcPr>
          <w:p>
            <w:r>
              <w:t>681,16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2 724,64</w:t>
            </w:r>
          </w:p>
        </w:tc>
        <w:tc>
          <w:tcPr>
            <w:tcW w:type="dxa" w:w="1234"/>
          </w:tcPr>
          <w:p>
            <w:r>
              <w:t>23.04.2026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85 723,58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171 447,16</w:t>
            </w:r>
          </w:p>
        </w:tc>
        <w:tc>
          <w:tcPr>
            <w:tcW w:type="dxa" w:w="1234"/>
          </w:tcPr>
          <w:p>
            <w:r>
              <w:t>01.04.2026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870,63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1 741,26</w:t>
            </w:r>
          </w:p>
        </w:tc>
        <w:tc>
          <w:tcPr>
            <w:tcW w:type="dxa" w:w="1234"/>
          </w:tcPr>
          <w:p>
            <w:r>
              <w:t>26.05.2026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1 404,36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4 213,08</w:t>
            </w:r>
          </w:p>
        </w:tc>
        <w:tc>
          <w:tcPr>
            <w:tcW w:type="dxa" w:w="1234"/>
          </w:tcPr>
          <w:p>
            <w:r>
              <w:t>19.05.2026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558,25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1 116,50</w:t>
            </w:r>
          </w:p>
        </w:tc>
        <w:tc>
          <w:tcPr>
            <w:tcW w:type="dxa" w:w="1234"/>
          </w:tcPr>
          <w:p>
            <w:r>
              <w:t>10.04.2026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1 752,53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8 762,65</w:t>
            </w:r>
          </w:p>
        </w:tc>
        <w:tc>
          <w:tcPr>
            <w:tcW w:type="dxa" w:w="1234"/>
          </w:tcPr>
          <w:p>
            <w:r>
              <w:t>16.04.2026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11 334,32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34 002,96</w:t>
            </w:r>
          </w:p>
        </w:tc>
        <w:tc>
          <w:tcPr>
            <w:tcW w:type="dxa" w:w="1234"/>
          </w:tcPr>
          <w:p>
            <w:r>
              <w:t>08.04.2026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8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127,33</w:t>
            </w:r>
          </w:p>
        </w:tc>
        <w:tc>
          <w:tcPr>
            <w:tcW w:type="dxa" w:w="1234"/>
          </w:tcPr>
          <w:p>
            <w:r>
              <w:t>11</w:t>
            </w:r>
          </w:p>
        </w:tc>
        <w:tc>
          <w:tcPr>
            <w:tcW w:type="dxa" w:w="1234"/>
          </w:tcPr>
          <w:p>
            <w:r>
              <w:t>1 400,63</w:t>
            </w:r>
          </w:p>
        </w:tc>
        <w:tc>
          <w:tcPr>
            <w:tcW w:type="dxa" w:w="1234"/>
          </w:tcPr>
          <w:p>
            <w:r>
              <w:t>29.05.2026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9</w:t>
            </w:r>
          </w:p>
        </w:tc>
        <w:tc>
          <w:tcPr>
            <w:tcW w:type="dxa" w:w="1234"/>
          </w:tcPr>
          <w:p>
            <w:r>
              <w:t>Интернет без защиты от DDoS, в составе:</w:t>
              <w:br/>
              <w:t xml:space="preserve">        Полоса Интернет: 100 Мбит/с</w:t>
            </w:r>
          </w:p>
        </w:tc>
        <w:tc>
          <w:tcPr>
            <w:tcW w:type="dxa" w:w="1234"/>
          </w:tcPr>
          <w:p>
            <w:r>
              <w:t>7 936,82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7 936,82</w:t>
            </w:r>
          </w:p>
        </w:tc>
        <w:tc>
          <w:tcPr>
            <w:tcW w:type="dxa" w:w="1234"/>
          </w:tcPr>
          <w:p>
            <w:r>
              <w:t>08.06.2026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17.06.2026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233 345,70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23.12.2025г.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