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8E9F" w14:textId="77777777" w:rsidR="000B0CC4" w:rsidRDefault="00000000" w:rsidP="00A73FC7">
      <w:pPr>
        <w:pBdr>
          <w:bottom w:val="single" w:sz="6" w:space="8" w:color="2E75B6"/>
        </w:pBdr>
        <w:spacing w:before="120" w:after="120"/>
        <w:jc w:val="center"/>
      </w:pPr>
      <w:r>
        <w:rPr>
          <w:b/>
          <w:bCs/>
          <w:color w:val="000000"/>
          <w:sz w:val="56"/>
          <w:szCs w:val="56"/>
        </w:rPr>
        <w:t>Техническое задание</w:t>
      </w:r>
    </w:p>
    <w:p w14:paraId="42854DF1" w14:textId="5E619B56" w:rsidR="000B0CC4" w:rsidRPr="004E21A5" w:rsidRDefault="00000000">
      <w:pPr>
        <w:spacing w:after="480"/>
        <w:jc w:val="center"/>
        <w:rPr>
          <w:lang w:val="ru-RU"/>
        </w:rPr>
      </w:pPr>
      <w:r>
        <w:rPr>
          <w:color w:val="595959"/>
          <w:sz w:val="32"/>
          <w:szCs w:val="32"/>
        </w:rPr>
        <w:t xml:space="preserve">Микросервис управления </w:t>
      </w:r>
      <w:r w:rsidR="004E21A5">
        <w:rPr>
          <w:color w:val="595959"/>
          <w:sz w:val="32"/>
          <w:szCs w:val="32"/>
          <w:lang w:val="ru-RU"/>
        </w:rPr>
        <w:t>доверенными адресами клиентов</w:t>
      </w:r>
    </w:p>
    <w:p w14:paraId="0F0BEAC6" w14:textId="77777777" w:rsidR="000B0CC4" w:rsidRDefault="00000000">
      <w:pPr>
        <w:spacing w:after="40"/>
        <w:jc w:val="center"/>
      </w:pPr>
      <w:r>
        <w:rPr>
          <w:color w:val="595959"/>
        </w:rPr>
        <w:t>Self-service портал для указания клиентами доверенных IPv4-адресов и подсетей,</w:t>
      </w:r>
    </w:p>
    <w:p w14:paraId="20FC1A9E" w14:textId="5E632EC9" w:rsidR="000B0CC4" w:rsidRPr="00A73FC7" w:rsidRDefault="00000000" w:rsidP="00A73FC7">
      <w:pPr>
        <w:jc w:val="center"/>
        <w:rPr>
          <w:lang w:val="ru-RU"/>
        </w:rPr>
      </w:pPr>
      <w:r>
        <w:rPr>
          <w:color w:val="595959"/>
        </w:rPr>
        <w:t>исключаемых из блокировки на стороне облачного провайдера</w:t>
      </w:r>
      <w:r w:rsidR="00A73FC7">
        <w:rPr>
          <w:color w:val="595959"/>
          <w:lang w:val="ru-RU"/>
        </w:rPr>
        <w:t xml:space="preserve"> во время </w:t>
      </w:r>
      <w:r w:rsidR="00A73FC7">
        <w:rPr>
          <w:color w:val="595959"/>
          <w:lang w:val="en-US"/>
        </w:rPr>
        <w:t>DDoS</w:t>
      </w:r>
      <w:r w:rsidR="00A73FC7">
        <w:rPr>
          <w:color w:val="595959"/>
          <w:lang w:val="ru-RU"/>
        </w:rPr>
        <w:t>-атак</w:t>
      </w:r>
    </w:p>
    <w:p w14:paraId="60741CD3" w14:textId="77777777" w:rsidR="000B0CC4" w:rsidRDefault="00000000">
      <w:pPr>
        <w:pStyle w:val="Heading1"/>
      </w:pPr>
      <w:bookmarkStart w:id="0" w:name="_Toc230619201"/>
      <w:r>
        <w:t>1. Назначение и цели</w:t>
      </w:r>
      <w:bookmarkEnd w:id="0"/>
    </w:p>
    <w:p w14:paraId="6182A191" w14:textId="77777777" w:rsidR="000B0CC4" w:rsidRDefault="00000000">
      <w:pPr>
        <w:pStyle w:val="Heading2"/>
      </w:pPr>
      <w:bookmarkStart w:id="1" w:name="_Toc230619202"/>
      <w:r>
        <w:t>1.1. Назначение</w:t>
      </w:r>
      <w:bookmarkEnd w:id="1"/>
    </w:p>
    <w:p w14:paraId="6B7D2C7D" w14:textId="656105DE" w:rsidR="000B0CC4" w:rsidRDefault="00000000">
      <w:pPr>
        <w:spacing w:after="120"/>
      </w:pPr>
      <w:r>
        <w:t>Микросервис предоставляет клиентам облачного провайдера web-интерфейс для самостоятельного управления списком доверенных IPv4-адресов и подсетей</w:t>
      </w:r>
      <w:r w:rsidR="004E21A5">
        <w:rPr>
          <w:lang w:val="ru-RU"/>
        </w:rPr>
        <w:t xml:space="preserve">. </w:t>
      </w:r>
      <w:r>
        <w:t>Записи из этого списка исключаются из автоматической блокировки сетевого взаимодействия системами фильтрации и митигации провайдера, что снижает количество ложноположительных срабатываний для легитимного трафика клиента.</w:t>
      </w:r>
    </w:p>
    <w:p w14:paraId="3C209811" w14:textId="77777777" w:rsidR="000B0CC4" w:rsidRDefault="00000000">
      <w:pPr>
        <w:pStyle w:val="Heading2"/>
      </w:pPr>
      <w:bookmarkStart w:id="2" w:name="_Toc230619203"/>
      <w:r>
        <w:t>1.2. Цели</w:t>
      </w:r>
      <w:bookmarkEnd w:id="2"/>
    </w:p>
    <w:p w14:paraId="4976AA27" w14:textId="542E7720" w:rsidR="000B0CC4" w:rsidRDefault="00000000">
      <w:pPr>
        <w:pStyle w:val="ListParagraph"/>
        <w:numPr>
          <w:ilvl w:val="0"/>
          <w:numId w:val="2"/>
        </w:numPr>
        <w:spacing w:after="60"/>
      </w:pPr>
      <w:r>
        <w:t xml:space="preserve">Дать клиентам возможность самостоятельно поддерживать актуальный </w:t>
      </w:r>
      <w:r w:rsidR="004E21A5">
        <w:rPr>
          <w:lang w:val="ru-RU"/>
        </w:rPr>
        <w:t xml:space="preserve">список доверенных </w:t>
      </w:r>
      <w:proofErr w:type="spellStart"/>
      <w:r w:rsidR="004E21A5">
        <w:rPr>
          <w:lang w:val="en-US"/>
        </w:rPr>
        <w:t>IPv</w:t>
      </w:r>
      <w:proofErr w:type="spellEnd"/>
      <w:r w:rsidR="004E21A5" w:rsidRPr="004E21A5">
        <w:rPr>
          <w:lang w:val="ru-RU"/>
        </w:rPr>
        <w:t>4-</w:t>
      </w:r>
      <w:r w:rsidR="004E21A5">
        <w:rPr>
          <w:lang w:val="ru-RU"/>
        </w:rPr>
        <w:t xml:space="preserve">адресов, которые будут исключаться из фильтрации во время </w:t>
      </w:r>
      <w:r w:rsidR="004E21A5">
        <w:rPr>
          <w:lang w:val="en-US"/>
        </w:rPr>
        <w:t>DDoS</w:t>
      </w:r>
      <w:r w:rsidR="004E21A5" w:rsidRPr="004E21A5">
        <w:rPr>
          <w:lang w:val="ru-RU"/>
        </w:rPr>
        <w:t>-</w:t>
      </w:r>
      <w:r w:rsidR="004E21A5">
        <w:rPr>
          <w:lang w:val="ru-RU"/>
        </w:rPr>
        <w:t>атак</w:t>
      </w:r>
      <w:r>
        <w:t>.</w:t>
      </w:r>
    </w:p>
    <w:p w14:paraId="686A7C2C" w14:textId="07B53236" w:rsidR="000B0CC4" w:rsidRDefault="00000000">
      <w:pPr>
        <w:pStyle w:val="ListParagraph"/>
        <w:numPr>
          <w:ilvl w:val="0"/>
          <w:numId w:val="2"/>
        </w:numPr>
        <w:spacing w:after="60"/>
      </w:pPr>
      <w:r>
        <w:t xml:space="preserve">Предоставить </w:t>
      </w:r>
      <w:r w:rsidR="004E21A5">
        <w:rPr>
          <w:lang w:val="ru-RU"/>
        </w:rPr>
        <w:t>сетевым инженерам</w:t>
      </w:r>
      <w:r>
        <w:t xml:space="preserve"> единую точку просмотра и управления </w:t>
      </w:r>
      <w:r w:rsidR="004E21A5">
        <w:rPr>
          <w:lang w:val="ru-RU"/>
        </w:rPr>
        <w:t xml:space="preserve">списками доверенных клиентских белых </w:t>
      </w:r>
      <w:proofErr w:type="spellStart"/>
      <w:r w:rsidR="004E21A5">
        <w:rPr>
          <w:lang w:val="en-US"/>
        </w:rPr>
        <w:t>IPv</w:t>
      </w:r>
      <w:proofErr w:type="spellEnd"/>
      <w:r w:rsidR="004E21A5" w:rsidRPr="004E21A5">
        <w:rPr>
          <w:lang w:val="ru-RU"/>
        </w:rPr>
        <w:t>4-</w:t>
      </w:r>
      <w:r w:rsidR="004E21A5">
        <w:rPr>
          <w:lang w:val="ru-RU"/>
        </w:rPr>
        <w:t>адресов.</w:t>
      </w:r>
    </w:p>
    <w:p w14:paraId="74883286" w14:textId="2545A393" w:rsidR="000B0CC4" w:rsidRPr="004E21A5" w:rsidRDefault="00000000" w:rsidP="004E21A5">
      <w:pPr>
        <w:pStyle w:val="ListParagraph"/>
        <w:numPr>
          <w:ilvl w:val="0"/>
          <w:numId w:val="2"/>
        </w:numPr>
        <w:spacing w:after="60"/>
      </w:pPr>
      <w:r>
        <w:t>Обеспечить машиночитаемую выдачу агрегированного (суммаризированного) списка для систем фильтрации трафика.</w:t>
      </w:r>
    </w:p>
    <w:p w14:paraId="45273B35" w14:textId="265C64D4" w:rsidR="000B0CC4" w:rsidRPr="00346EF5" w:rsidRDefault="00000000">
      <w:pPr>
        <w:pStyle w:val="Heading1"/>
        <w:rPr>
          <w:lang w:val="ru-RU"/>
        </w:rPr>
      </w:pPr>
      <w:bookmarkStart w:id="3" w:name="_Toc230619205"/>
      <w:r>
        <w:t xml:space="preserve">2. </w:t>
      </w:r>
      <w:r w:rsidR="00346EF5" w:rsidRPr="00346EF5">
        <w:t>Объем работ</w:t>
      </w:r>
      <w:bookmarkEnd w:id="3"/>
    </w:p>
    <w:p w14:paraId="4C36DDC2" w14:textId="479DFE2A" w:rsidR="000B0CC4" w:rsidRDefault="00000000">
      <w:pPr>
        <w:pStyle w:val="ListParagraph"/>
        <w:numPr>
          <w:ilvl w:val="0"/>
          <w:numId w:val="2"/>
        </w:numPr>
        <w:spacing w:after="60"/>
      </w:pPr>
      <w:r>
        <w:t>Web-страница</w:t>
      </w:r>
      <w:r w:rsidR="00346EF5">
        <w:rPr>
          <w:lang w:val="ru-RU"/>
        </w:rPr>
        <w:t xml:space="preserve"> / закладка в личном кабинете</w:t>
      </w:r>
      <w:r>
        <w:t xml:space="preserve"> для управления whitelist-записями.</w:t>
      </w:r>
    </w:p>
    <w:p w14:paraId="6BE349C1" w14:textId="77777777" w:rsidR="000B0CC4" w:rsidRDefault="00000000">
      <w:pPr>
        <w:pStyle w:val="ListParagraph"/>
        <w:numPr>
          <w:ilvl w:val="0"/>
          <w:numId w:val="2"/>
        </w:numPr>
        <w:spacing w:after="60"/>
      </w:pPr>
      <w:r>
        <w:t>Авторизация через существующий экземпляр Keycloak (OIDC).</w:t>
      </w:r>
    </w:p>
    <w:p w14:paraId="09915718" w14:textId="77777777" w:rsidR="000B0CC4" w:rsidRDefault="00000000">
      <w:pPr>
        <w:pStyle w:val="ListParagraph"/>
        <w:numPr>
          <w:ilvl w:val="0"/>
          <w:numId w:val="2"/>
        </w:numPr>
        <w:spacing w:after="60"/>
      </w:pPr>
      <w:r>
        <w:t>Валидация формы на стороне клиента и сервера.</w:t>
      </w:r>
    </w:p>
    <w:p w14:paraId="27C6EF70" w14:textId="632AEB4F" w:rsidR="000B0CC4" w:rsidRDefault="00000000">
      <w:pPr>
        <w:pStyle w:val="ListParagraph"/>
        <w:numPr>
          <w:ilvl w:val="0"/>
          <w:numId w:val="2"/>
        </w:numPr>
        <w:spacing w:after="60"/>
      </w:pPr>
      <w:r>
        <w:t>Внешний endpoint выдачи агрегированного списка</w:t>
      </w:r>
      <w:r w:rsidR="004E21A5">
        <w:t>.</w:t>
      </w:r>
      <w:r w:rsidR="00346EF5">
        <w:rPr>
          <w:lang w:val="ru-RU"/>
        </w:rPr>
        <w:t xml:space="preserve"> Выдача </w:t>
      </w:r>
      <w:r w:rsidR="00346EF5">
        <w:rPr>
          <w:lang w:val="en-US"/>
        </w:rPr>
        <w:t>txt</w:t>
      </w:r>
      <w:r w:rsidR="00346EF5" w:rsidRPr="00346EF5">
        <w:rPr>
          <w:lang w:val="ru-RU"/>
        </w:rPr>
        <w:t>-</w:t>
      </w:r>
      <w:r w:rsidR="00346EF5">
        <w:rPr>
          <w:lang w:val="ru-RU"/>
        </w:rPr>
        <w:t>файлом с переносом строки. Одна строка – один объект.</w:t>
      </w:r>
    </w:p>
    <w:p w14:paraId="15DC6C9D" w14:textId="3ED96232" w:rsidR="000B0CC4" w:rsidRDefault="00000000">
      <w:pPr>
        <w:pStyle w:val="ListParagraph"/>
        <w:numPr>
          <w:ilvl w:val="0"/>
          <w:numId w:val="2"/>
        </w:numPr>
        <w:spacing w:after="60"/>
      </w:pPr>
      <w:r>
        <w:t>Хранение записей, журнал аудита.</w:t>
      </w:r>
    </w:p>
    <w:p w14:paraId="01FCCD1F" w14:textId="3D20D869" w:rsidR="000B0CC4" w:rsidRDefault="00000000" w:rsidP="004E21A5">
      <w:pPr>
        <w:pStyle w:val="ListParagraph"/>
        <w:numPr>
          <w:ilvl w:val="0"/>
          <w:numId w:val="2"/>
        </w:numPr>
        <w:spacing w:after="60"/>
      </w:pPr>
      <w:r>
        <w:t>Административное управление лимитами по компаниям.</w:t>
      </w:r>
    </w:p>
    <w:p w14:paraId="5A55E00C" w14:textId="77777777" w:rsidR="000B0CC4" w:rsidRPr="00506442" w:rsidRDefault="00000000">
      <w:pPr>
        <w:pStyle w:val="Heading1"/>
        <w:rPr>
          <w:lang w:val="ru-RU"/>
        </w:rPr>
      </w:pPr>
      <w:bookmarkStart w:id="4" w:name="_Toc230619206"/>
      <w:r w:rsidRPr="00A73FC7">
        <w:t>3. Роли и права доступа</w:t>
      </w:r>
      <w:bookmarkEnd w:id="4"/>
    </w:p>
    <w:p w14:paraId="2B8118A2" w14:textId="77777777" w:rsidR="000B0CC4" w:rsidRDefault="00000000">
      <w:pPr>
        <w:spacing w:after="120"/>
      </w:pPr>
      <w:r>
        <w:t>Роли определяются на основании claims в OIDC-токене Keycloak. Соответствие claim → роль настраивается на этапе развёртывания.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3"/>
        <w:gridCol w:w="1616"/>
        <w:gridCol w:w="1846"/>
        <w:gridCol w:w="4217"/>
      </w:tblGrid>
      <w:tr w:rsidR="00B05545" w14:paraId="091C065C" w14:textId="77777777" w:rsidTr="00AF52A3">
        <w:trPr>
          <w:tblHeader/>
        </w:trPr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ADB64" w14:textId="77777777" w:rsidR="00B05545" w:rsidRDefault="00B05545">
            <w:r>
              <w:rPr>
                <w:b/>
                <w:bCs/>
                <w:sz w:val="20"/>
                <w:szCs w:val="20"/>
              </w:rPr>
              <w:lastRenderedPageBreak/>
              <w:t>Роль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</w:tcPr>
          <w:p w14:paraId="34BCC046" w14:textId="685FBD74" w:rsidR="00B05545" w:rsidRPr="00B05545" w:rsidRDefault="00B05545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Идентификация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F4B51" w14:textId="5518D553" w:rsidR="00B05545" w:rsidRDefault="00B05545">
            <w:r>
              <w:rPr>
                <w:b/>
                <w:bCs/>
                <w:sz w:val="20"/>
                <w:szCs w:val="20"/>
              </w:rPr>
              <w:t>Видимость записей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940E9" w14:textId="77777777" w:rsidR="00B05545" w:rsidRDefault="00B05545">
            <w:r>
              <w:rPr>
                <w:b/>
                <w:bCs/>
                <w:sz w:val="20"/>
                <w:szCs w:val="20"/>
              </w:rPr>
              <w:t>Права на изменение</w:t>
            </w:r>
          </w:p>
        </w:tc>
      </w:tr>
      <w:tr w:rsidR="00B05545" w14:paraId="6936E428" w14:textId="77777777" w:rsidTr="00AF52A3"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CB77D" w14:textId="77777777" w:rsidR="00B05545" w:rsidRDefault="00B05545">
            <w:r>
              <w:rPr>
                <w:sz w:val="20"/>
                <w:szCs w:val="20"/>
              </w:rPr>
              <w:t>Клиент (client)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7D3CD40" w14:textId="6F316CAF" w:rsidR="00B05545" w:rsidRDefault="00B05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clientId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7F580" w14:textId="4828FF37" w:rsidR="00B05545" w:rsidRPr="00B05545" w:rsidRDefault="00B05545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Только записи компаний, к которым принадлежит пользователь.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20717" w14:textId="77777777" w:rsidR="00B05545" w:rsidRDefault="00B05545">
            <w:r>
              <w:rPr>
                <w:sz w:val="20"/>
                <w:szCs w:val="20"/>
              </w:rPr>
              <w:t>Создание, редактирование и удаление записей своих компаний (в пределах лимита).</w:t>
            </w:r>
          </w:p>
        </w:tc>
      </w:tr>
      <w:tr w:rsidR="00B05545" w14:paraId="3AE74D22" w14:textId="77777777" w:rsidTr="00AF52A3"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3FCFA" w14:textId="77777777" w:rsidR="00B05545" w:rsidRDefault="00B05545">
            <w:r>
              <w:rPr>
                <w:sz w:val="20"/>
                <w:szCs w:val="20"/>
              </w:rPr>
              <w:t>Администратор (admin)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05706DD" w14:textId="44E92AA0" w:rsidR="00B05545" w:rsidRPr="004F7455" w:rsidRDefault="00B0554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clientId</w:t>
            </w:r>
            <w:proofErr w:type="spellEnd"/>
            <w:r w:rsidRPr="00AF52A3">
              <w:rPr>
                <w:sz w:val="20"/>
                <w:szCs w:val="20"/>
                <w:lang w:val="ru-RU"/>
              </w:rPr>
              <w:t xml:space="preserve"> = </w:t>
            </w:r>
            <w:r w:rsidR="004F7455" w:rsidRPr="004F7455">
              <w:rPr>
                <w:sz w:val="20"/>
                <w:szCs w:val="20"/>
                <w:lang w:val="en-US"/>
              </w:rPr>
              <w:t>WZ</w:t>
            </w:r>
            <w:r w:rsidR="004F7455" w:rsidRPr="00AF52A3">
              <w:rPr>
                <w:sz w:val="20"/>
                <w:szCs w:val="20"/>
                <w:lang w:val="ru-RU"/>
              </w:rPr>
              <w:t>01112</w:t>
            </w:r>
            <w:r w:rsidR="004F7455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4F7455">
              <w:rPr>
                <w:sz w:val="20"/>
                <w:szCs w:val="20"/>
                <w:lang w:val="ru-RU"/>
              </w:rPr>
              <w:t>Нубес</w:t>
            </w:r>
            <w:proofErr w:type="spellEnd"/>
            <w:r w:rsidR="004F7455">
              <w:rPr>
                <w:sz w:val="20"/>
                <w:szCs w:val="20"/>
                <w:lang w:val="ru-RU"/>
              </w:rPr>
              <w:t>)</w:t>
            </w:r>
            <w:r w:rsidR="00AF52A3">
              <w:rPr>
                <w:sz w:val="20"/>
                <w:szCs w:val="20"/>
                <w:lang w:val="ru-RU"/>
              </w:rPr>
              <w:t xml:space="preserve"> </w:t>
            </w:r>
            <w:r w:rsidR="00AF52A3">
              <w:rPr>
                <w:sz w:val="20"/>
                <w:szCs w:val="20"/>
                <w:lang w:val="ru-RU"/>
              </w:rPr>
              <w:t>и отдельный чек-бокс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CF0BE" w14:textId="4375FC26" w:rsidR="00B05545" w:rsidRDefault="00B05545">
            <w:r>
              <w:rPr>
                <w:sz w:val="20"/>
                <w:szCs w:val="20"/>
              </w:rPr>
              <w:t>Записи всех компаний.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C6E7B" w14:textId="235CA928" w:rsidR="00B05545" w:rsidRPr="00AF52A3" w:rsidRDefault="00AF52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Создание, редактирование, удаление всех записей. Изменение лимита для отдельных компаний.</w:t>
            </w:r>
          </w:p>
        </w:tc>
      </w:tr>
    </w:tbl>
    <w:p w14:paraId="122A3AC4" w14:textId="77777777" w:rsidR="000B0CC4" w:rsidRDefault="00000000">
      <w:pPr>
        <w:pStyle w:val="Heading2"/>
      </w:pPr>
      <w:bookmarkStart w:id="5" w:name="_Toc230619207"/>
      <w:r w:rsidRPr="00533568">
        <w:t>3.1. Принадлежность к компании</w:t>
      </w:r>
      <w:bookmarkEnd w:id="5"/>
    </w:p>
    <w:p w14:paraId="791D3BC1" w14:textId="77777777" w:rsidR="000B0CC4" w:rsidRDefault="00000000">
      <w:pPr>
        <w:spacing w:after="120"/>
      </w:pPr>
      <w:r>
        <w:t>Принадлежность пользователя к компании определяется из claim токена. Поддерживается сценарий, когда пользователь принадлежит нескольким компаниям: в этом случае в интерфейсе предусматривается переключатель активной компании, а все операции выполняются в контексте выбранной компании.</w:t>
      </w:r>
    </w:p>
    <w:p w14:paraId="718A510C" w14:textId="77777777" w:rsidR="000B0CC4" w:rsidRDefault="00000000">
      <w:pPr>
        <w:spacing w:after="120"/>
      </w:pPr>
      <w:r>
        <w:rPr>
          <w:sz w:val="20"/>
          <w:szCs w:val="20"/>
        </w:rPr>
        <w:t>Ожидаемые claims (имена согласуются с командой Keycloak):</w:t>
      </w:r>
    </w:p>
    <w:p w14:paraId="625435D0" w14:textId="6FF69523" w:rsidR="000B0CC4" w:rsidRPr="006C0EA8" w:rsidRDefault="00AF52A3">
      <w:pPr>
        <w:shd w:val="clear" w:color="auto" w:fill="F2F2F2"/>
        <w:spacing w:after="120"/>
        <w:rPr>
          <w:lang w:val="ru-RU"/>
        </w:rPr>
      </w:pPr>
      <w:r>
        <w:rPr>
          <w:rFonts w:ascii="Consolas" w:eastAsia="Consolas" w:hAnsi="Consolas" w:cs="Consolas"/>
          <w:sz w:val="19"/>
          <w:szCs w:val="19"/>
        </w:rPr>
        <w:t>clientID</w:t>
      </w:r>
      <w:r w:rsidR="00000000">
        <w:rPr>
          <w:rFonts w:ascii="Consolas" w:eastAsia="Consolas" w:hAnsi="Consolas" w:cs="Consolas"/>
          <w:sz w:val="19"/>
          <w:szCs w:val="19"/>
        </w:rPr>
        <w:t xml:space="preserve"> — идентификатор компании</w:t>
      </w:r>
    </w:p>
    <w:p w14:paraId="71274045" w14:textId="6AE22C56" w:rsidR="000B0CC4" w:rsidRDefault="00000000">
      <w:pPr>
        <w:shd w:val="clear" w:color="auto" w:fill="F2F2F2"/>
        <w:spacing w:after="120"/>
      </w:pPr>
      <w:r>
        <w:rPr>
          <w:rFonts w:ascii="Consolas" w:eastAsia="Consolas" w:hAnsi="Consolas" w:cs="Consolas"/>
          <w:sz w:val="19"/>
          <w:szCs w:val="19"/>
        </w:rPr>
        <w:t>email — идентификация пользователя для аудита</w:t>
      </w:r>
    </w:p>
    <w:p w14:paraId="09D99B2B" w14:textId="77777777" w:rsidR="000B0CC4" w:rsidRDefault="00000000">
      <w:pPr>
        <w:pStyle w:val="Heading1"/>
      </w:pPr>
      <w:bookmarkStart w:id="6" w:name="_Toc230619208"/>
      <w:r>
        <w:t>4. Функциональные требования</w:t>
      </w:r>
      <w:bookmarkEnd w:id="6"/>
    </w:p>
    <w:p w14:paraId="487128EC" w14:textId="46A2150D" w:rsidR="000B0CC4" w:rsidRDefault="00000000">
      <w:pPr>
        <w:pStyle w:val="Heading2"/>
      </w:pPr>
      <w:bookmarkStart w:id="7" w:name="_Toc230619209"/>
      <w:r>
        <w:t>4.</w:t>
      </w:r>
      <w:r w:rsidR="00256C66">
        <w:rPr>
          <w:lang w:val="ru-RU"/>
        </w:rPr>
        <w:t>1</w:t>
      </w:r>
      <w:r>
        <w:t>. Просмотр списка записей</w:t>
      </w:r>
      <w:bookmarkEnd w:id="7"/>
    </w:p>
    <w:p w14:paraId="383BC139" w14:textId="089A96E4" w:rsidR="000B0CC4" w:rsidRDefault="00000000" w:rsidP="006C0EA8">
      <w:pPr>
        <w:pStyle w:val="ListParagraph"/>
        <w:numPr>
          <w:ilvl w:val="0"/>
          <w:numId w:val="5"/>
        </w:numPr>
        <w:spacing w:after="60"/>
      </w:pPr>
      <w:r>
        <w:t xml:space="preserve">Клиент видит таблицу записей активной компании; </w:t>
      </w:r>
      <w:r w:rsidR="00533568">
        <w:rPr>
          <w:lang w:val="ru-RU"/>
        </w:rPr>
        <w:t xml:space="preserve">Администратор – </w:t>
      </w:r>
      <w:r>
        <w:t>записи всех компаний с фильтром по компании.</w:t>
      </w:r>
    </w:p>
    <w:p w14:paraId="6770793A" w14:textId="3CF4F61C" w:rsidR="000B0CC4" w:rsidRDefault="00000000" w:rsidP="006C0EA8">
      <w:pPr>
        <w:pStyle w:val="ListParagraph"/>
        <w:numPr>
          <w:ilvl w:val="0"/>
          <w:numId w:val="5"/>
        </w:numPr>
        <w:spacing w:after="60"/>
      </w:pPr>
      <w:r>
        <w:t>Для каждой записи отображаются: значение (адрес/подсеть), комментарий</w:t>
      </w:r>
      <w:r w:rsidR="00533568">
        <w:rPr>
          <w:lang w:val="ru-RU"/>
        </w:rPr>
        <w:t xml:space="preserve"> (если есть)</w:t>
      </w:r>
      <w:r>
        <w:t>, автор</w:t>
      </w:r>
      <w:r w:rsidR="00533568">
        <w:rPr>
          <w:lang w:val="ru-RU"/>
        </w:rPr>
        <w:t>(</w:t>
      </w:r>
      <w:r w:rsidR="00533568">
        <w:rPr>
          <w:lang w:val="en-US"/>
        </w:rPr>
        <w:t>email</w:t>
      </w:r>
      <w:r w:rsidR="00533568" w:rsidRPr="00533568">
        <w:rPr>
          <w:lang w:val="ru-RU"/>
        </w:rPr>
        <w:t>)</w:t>
      </w:r>
      <w:r>
        <w:t>, дата создания, дата последнего изменения.</w:t>
      </w:r>
    </w:p>
    <w:p w14:paraId="60E797E2" w14:textId="794A4B07" w:rsidR="000B0CC4" w:rsidRDefault="00000000" w:rsidP="006C0EA8">
      <w:pPr>
        <w:pStyle w:val="ListParagraph"/>
        <w:numPr>
          <w:ilvl w:val="0"/>
          <w:numId w:val="5"/>
        </w:numPr>
        <w:spacing w:after="60"/>
      </w:pPr>
      <w:r>
        <w:t xml:space="preserve">Soft-deleted записи по умолчанию скрыты; для </w:t>
      </w:r>
      <w:r w:rsidR="00533568">
        <w:rPr>
          <w:lang w:val="ru-RU"/>
        </w:rPr>
        <w:t>администратора</w:t>
      </w:r>
      <w:r>
        <w:t xml:space="preserve"> предусмотрен фильтр для их отображения.</w:t>
      </w:r>
    </w:p>
    <w:p w14:paraId="2FBAB5EF" w14:textId="77777777" w:rsidR="000B0CC4" w:rsidRDefault="00000000" w:rsidP="006C0EA8">
      <w:pPr>
        <w:pStyle w:val="ListParagraph"/>
        <w:numPr>
          <w:ilvl w:val="0"/>
          <w:numId w:val="5"/>
        </w:numPr>
        <w:spacing w:after="60"/>
      </w:pPr>
      <w:r>
        <w:t>Отображается текущее использование лимита: «использовано X из N».</w:t>
      </w:r>
    </w:p>
    <w:p w14:paraId="28E25CD4" w14:textId="57CFC7F2" w:rsidR="000B0CC4" w:rsidRDefault="00000000">
      <w:pPr>
        <w:pStyle w:val="Heading2"/>
      </w:pPr>
      <w:bookmarkStart w:id="8" w:name="_Toc230619210"/>
      <w:r>
        <w:t>4.</w:t>
      </w:r>
      <w:r w:rsidR="00256C66">
        <w:rPr>
          <w:lang w:val="ru-RU"/>
        </w:rPr>
        <w:t>2</w:t>
      </w:r>
      <w:r>
        <w:t>. Создание записи</w:t>
      </w:r>
      <w:bookmarkEnd w:id="8"/>
    </w:p>
    <w:p w14:paraId="0F10040A" w14:textId="77777777" w:rsidR="000B0CC4" w:rsidRDefault="00000000" w:rsidP="006C0EA8">
      <w:pPr>
        <w:pStyle w:val="ListParagraph"/>
        <w:numPr>
          <w:ilvl w:val="0"/>
          <w:numId w:val="6"/>
        </w:numPr>
        <w:spacing w:after="60"/>
      </w:pPr>
      <w:r>
        <w:t>Форма содержит поля: значение (IPv4-адрес или подсеть CIDR) и необязательный комментарий (до 255 символов).</w:t>
      </w:r>
    </w:p>
    <w:p w14:paraId="7477B0FF" w14:textId="77777777" w:rsidR="000B0CC4" w:rsidRDefault="00000000" w:rsidP="006C0EA8">
      <w:pPr>
        <w:pStyle w:val="ListParagraph"/>
        <w:numPr>
          <w:ilvl w:val="0"/>
          <w:numId w:val="6"/>
        </w:numPr>
        <w:spacing w:after="60"/>
      </w:pPr>
      <w:r>
        <w:t>Значение проходит валидацию (см. раздел 5) на клиенте и обязательно повторно на сервере.</w:t>
      </w:r>
    </w:p>
    <w:p w14:paraId="2ECE1DC6" w14:textId="77777777" w:rsidR="000B0CC4" w:rsidRDefault="00000000" w:rsidP="006C0EA8">
      <w:pPr>
        <w:pStyle w:val="ListParagraph"/>
        <w:numPr>
          <w:ilvl w:val="0"/>
          <w:numId w:val="6"/>
        </w:numPr>
        <w:spacing w:after="60"/>
      </w:pPr>
      <w:r>
        <w:t>Перед сохранением проверяется: соблюдение лимита компании, отсутствие пересечений и дубликатов внутри компании, отсутствие принадлежности к запрещённым диапазонам.</w:t>
      </w:r>
    </w:p>
    <w:p w14:paraId="3459076D" w14:textId="7482B29F" w:rsidR="000B0CC4" w:rsidRDefault="00000000" w:rsidP="006C0EA8">
      <w:pPr>
        <w:pStyle w:val="ListParagraph"/>
        <w:numPr>
          <w:ilvl w:val="0"/>
          <w:numId w:val="6"/>
        </w:numPr>
        <w:spacing w:after="60"/>
      </w:pPr>
      <w:r>
        <w:t>При успешном сохранении создаётся запись аудита.</w:t>
      </w:r>
    </w:p>
    <w:p w14:paraId="567EB9E9" w14:textId="1A62C300" w:rsidR="000B0CC4" w:rsidRDefault="00000000">
      <w:pPr>
        <w:pStyle w:val="Heading2"/>
      </w:pPr>
      <w:bookmarkStart w:id="9" w:name="_Toc230619211"/>
      <w:r>
        <w:t>4.</w:t>
      </w:r>
      <w:r w:rsidR="00256C66">
        <w:rPr>
          <w:lang w:val="ru-RU"/>
        </w:rPr>
        <w:t>3</w:t>
      </w:r>
      <w:r>
        <w:t>. Редактирование записи</w:t>
      </w:r>
      <w:bookmarkEnd w:id="9"/>
    </w:p>
    <w:p w14:paraId="56AF0D43" w14:textId="40361CF5" w:rsidR="000B0CC4" w:rsidRDefault="00000000" w:rsidP="006C0EA8">
      <w:pPr>
        <w:pStyle w:val="ListParagraph"/>
        <w:numPr>
          <w:ilvl w:val="0"/>
          <w:numId w:val="7"/>
        </w:numPr>
        <w:spacing w:after="60"/>
      </w:pPr>
      <w:r>
        <w:lastRenderedPageBreak/>
        <w:t xml:space="preserve">Редактирование значения и комментария доступно </w:t>
      </w:r>
      <w:r w:rsidR="00256C66">
        <w:rPr>
          <w:lang w:val="ru-RU"/>
        </w:rPr>
        <w:t>компании</w:t>
      </w:r>
      <w:r>
        <w:t xml:space="preserve"> в рамках своих прав.</w:t>
      </w:r>
    </w:p>
    <w:p w14:paraId="149CB994" w14:textId="77777777" w:rsidR="000B0CC4" w:rsidRDefault="00000000" w:rsidP="006C0EA8">
      <w:pPr>
        <w:pStyle w:val="ListParagraph"/>
        <w:numPr>
          <w:ilvl w:val="0"/>
          <w:numId w:val="7"/>
        </w:numPr>
        <w:spacing w:after="60"/>
      </w:pPr>
      <w:r>
        <w:t>При изменении значения повторно выполняется полный набор проверок валидации и пересечений.</w:t>
      </w:r>
    </w:p>
    <w:p w14:paraId="5B882E5E" w14:textId="592BD11C" w:rsidR="000B0CC4" w:rsidRDefault="00000000" w:rsidP="006C0EA8">
      <w:pPr>
        <w:pStyle w:val="ListParagraph"/>
        <w:numPr>
          <w:ilvl w:val="0"/>
          <w:numId w:val="7"/>
        </w:numPr>
        <w:spacing w:after="60"/>
      </w:pPr>
      <w:r>
        <w:t>Изменение фиксируется в журнале аудита</w:t>
      </w:r>
      <w:r w:rsidR="00256C66">
        <w:rPr>
          <w:lang w:val="ru-RU"/>
        </w:rPr>
        <w:t xml:space="preserve"> </w:t>
      </w:r>
      <w:r>
        <w:t>с сохранением прежнего и нового значения.</w:t>
      </w:r>
    </w:p>
    <w:p w14:paraId="1267B08E" w14:textId="705755E9" w:rsidR="000B0CC4" w:rsidRDefault="00000000">
      <w:pPr>
        <w:pStyle w:val="Heading2"/>
      </w:pPr>
      <w:bookmarkStart w:id="10" w:name="_Toc230619212"/>
      <w:r>
        <w:t>4.</w:t>
      </w:r>
      <w:r w:rsidR="00256C66">
        <w:rPr>
          <w:lang w:val="ru-RU"/>
        </w:rPr>
        <w:t>4</w:t>
      </w:r>
      <w:r>
        <w:t>. Удаление записи (soft delete)</w:t>
      </w:r>
      <w:bookmarkEnd w:id="10"/>
    </w:p>
    <w:p w14:paraId="2EECFA59" w14:textId="77777777" w:rsidR="000B0CC4" w:rsidRDefault="00000000" w:rsidP="006C0EA8">
      <w:pPr>
        <w:pStyle w:val="ListParagraph"/>
        <w:numPr>
          <w:ilvl w:val="0"/>
          <w:numId w:val="8"/>
        </w:numPr>
        <w:spacing w:after="60"/>
      </w:pPr>
      <w:r>
        <w:t>Удаление выполняется как логическое (soft delete): запись помечается удалённой (deleted_at, deleted_by), но физически сохраняется.</w:t>
      </w:r>
    </w:p>
    <w:p w14:paraId="544CFC1A" w14:textId="77777777" w:rsidR="000B0CC4" w:rsidRDefault="00000000" w:rsidP="006C0EA8">
      <w:pPr>
        <w:pStyle w:val="ListParagraph"/>
        <w:numPr>
          <w:ilvl w:val="0"/>
          <w:numId w:val="8"/>
        </w:numPr>
        <w:spacing w:after="60"/>
      </w:pPr>
      <w:r>
        <w:t>Удалённая запись освобождает место в лимите компании и исключается из внешней агрегированной выдачи.</w:t>
      </w:r>
    </w:p>
    <w:p w14:paraId="28704E22" w14:textId="49F65E53" w:rsidR="000B0CC4" w:rsidRDefault="00000000" w:rsidP="006C0EA8">
      <w:pPr>
        <w:pStyle w:val="ListParagraph"/>
        <w:numPr>
          <w:ilvl w:val="0"/>
          <w:numId w:val="8"/>
        </w:numPr>
        <w:spacing w:after="60"/>
      </w:pPr>
      <w:r>
        <w:t>Действие фиксируется в журнале аудита</w:t>
      </w:r>
      <w:r w:rsidR="00CE6DF9">
        <w:rPr>
          <w:lang w:val="ru-RU"/>
        </w:rPr>
        <w:t>.</w:t>
      </w:r>
    </w:p>
    <w:p w14:paraId="747F4608" w14:textId="314AF984" w:rsidR="000B0CC4" w:rsidRDefault="00000000">
      <w:pPr>
        <w:pStyle w:val="Heading2"/>
      </w:pPr>
      <w:bookmarkStart w:id="11" w:name="_Toc230619213"/>
      <w:r>
        <w:t>4.</w:t>
      </w:r>
      <w:r w:rsidR="00256C66">
        <w:rPr>
          <w:lang w:val="ru-RU"/>
        </w:rPr>
        <w:t>5</w:t>
      </w:r>
      <w:r>
        <w:t>. Лимит записей на компанию</w:t>
      </w:r>
      <w:bookmarkEnd w:id="11"/>
    </w:p>
    <w:p w14:paraId="51AEA3CE" w14:textId="4F444FF5" w:rsidR="000B0CC4" w:rsidRDefault="00000000" w:rsidP="006C0EA8">
      <w:pPr>
        <w:pStyle w:val="ListParagraph"/>
        <w:numPr>
          <w:ilvl w:val="0"/>
          <w:numId w:val="9"/>
        </w:numPr>
        <w:spacing w:after="60"/>
      </w:pPr>
      <w:r>
        <w:t>Действует глобальный лимит по умолчанию: 15 активных записей на компанию.</w:t>
      </w:r>
    </w:p>
    <w:p w14:paraId="33CEFC44" w14:textId="77777777" w:rsidR="000B0CC4" w:rsidRDefault="00000000" w:rsidP="006C0EA8">
      <w:pPr>
        <w:pStyle w:val="ListParagraph"/>
        <w:numPr>
          <w:ilvl w:val="0"/>
          <w:numId w:val="9"/>
        </w:numPr>
        <w:spacing w:after="60"/>
      </w:pPr>
      <w:r>
        <w:t>Значение глобального лимита по умолчанию задаётся конфигурацией сервиса и может быть изменено без пересборки.</w:t>
      </w:r>
    </w:p>
    <w:p w14:paraId="26B07BCB" w14:textId="77777777" w:rsidR="000B0CC4" w:rsidRDefault="00000000" w:rsidP="006C0EA8">
      <w:pPr>
        <w:pStyle w:val="ListParagraph"/>
        <w:numPr>
          <w:ilvl w:val="0"/>
          <w:numId w:val="9"/>
        </w:numPr>
        <w:spacing w:after="60"/>
      </w:pPr>
      <w:r>
        <w:t>Для отдельной компании администратор может задать индивидуальный лимит, переопределяющий глобальный (как в большую, так и в меньшую сторону).</w:t>
      </w:r>
    </w:p>
    <w:p w14:paraId="5B89F256" w14:textId="77777777" w:rsidR="000B0CC4" w:rsidRDefault="00000000" w:rsidP="006C0EA8">
      <w:pPr>
        <w:pStyle w:val="ListParagraph"/>
        <w:numPr>
          <w:ilvl w:val="0"/>
          <w:numId w:val="9"/>
        </w:numPr>
        <w:spacing w:after="60"/>
      </w:pPr>
      <w:r>
        <w:t>При попытке превысить лимит создание блокируется с понятным сообщением; в подсчёт идут только активные записи.</w:t>
      </w:r>
    </w:p>
    <w:p w14:paraId="5622B40B" w14:textId="77777777" w:rsidR="000B0CC4" w:rsidRDefault="00000000" w:rsidP="006C0EA8">
      <w:pPr>
        <w:pStyle w:val="ListParagraph"/>
        <w:numPr>
          <w:ilvl w:val="0"/>
          <w:numId w:val="9"/>
        </w:numPr>
        <w:spacing w:after="60"/>
      </w:pPr>
      <w:r>
        <w:t>Снижение лимита ниже текущего числа записей не удаляет существующие записи, но блокирует создание новых до приведения в соответствие.</w:t>
      </w:r>
    </w:p>
    <w:p w14:paraId="0C61EBEE" w14:textId="1EB3088E" w:rsidR="000B0CC4" w:rsidRDefault="00000000">
      <w:pPr>
        <w:pStyle w:val="Heading2"/>
      </w:pPr>
      <w:bookmarkStart w:id="12" w:name="_Toc230619214"/>
      <w:r>
        <w:t>4.</w:t>
      </w:r>
      <w:r w:rsidR="00256C66">
        <w:rPr>
          <w:lang w:val="ru-RU"/>
        </w:rPr>
        <w:t>6</w:t>
      </w:r>
      <w:r>
        <w:t>. Журнал аудита</w:t>
      </w:r>
      <w:bookmarkEnd w:id="12"/>
    </w:p>
    <w:p w14:paraId="23A4CC73" w14:textId="750A758D" w:rsidR="000B0CC4" w:rsidRDefault="00000000" w:rsidP="006C0EA8">
      <w:pPr>
        <w:pStyle w:val="ListParagraph"/>
        <w:numPr>
          <w:ilvl w:val="0"/>
          <w:numId w:val="10"/>
        </w:numPr>
        <w:spacing w:after="60"/>
      </w:pPr>
      <w:r>
        <w:t>Все изменяющие операции фиксируются неизменяемыми записями аудита.</w:t>
      </w:r>
    </w:p>
    <w:p w14:paraId="04441A18" w14:textId="77777777" w:rsidR="000B0CC4" w:rsidRDefault="00000000" w:rsidP="006C0EA8">
      <w:pPr>
        <w:pStyle w:val="ListParagraph"/>
        <w:numPr>
          <w:ilvl w:val="0"/>
          <w:numId w:val="10"/>
        </w:numPr>
        <w:spacing w:after="60"/>
      </w:pPr>
      <w:r>
        <w:t>Каждая запись аудита содержит: кто (пользователь), когда (timestamp), компания, тип действия, прежнее и новое состояние.</w:t>
      </w:r>
    </w:p>
    <w:p w14:paraId="43A9B4AE" w14:textId="2077F5D4" w:rsidR="000B0CC4" w:rsidRDefault="00000000" w:rsidP="006C0EA8">
      <w:pPr>
        <w:pStyle w:val="ListParagraph"/>
        <w:numPr>
          <w:ilvl w:val="0"/>
          <w:numId w:val="10"/>
        </w:numPr>
        <w:spacing w:after="60"/>
      </w:pPr>
      <w:r>
        <w:t xml:space="preserve">Журнал доступен для просмотра </w:t>
      </w:r>
      <w:r w:rsidR="00CE6DF9">
        <w:rPr>
          <w:lang w:val="ru-RU"/>
        </w:rPr>
        <w:t xml:space="preserve">только </w:t>
      </w:r>
      <w:r>
        <w:t>администратору.</w:t>
      </w:r>
    </w:p>
    <w:p w14:paraId="60854642" w14:textId="43E2EECD" w:rsidR="000B0CC4" w:rsidRDefault="00000000">
      <w:pPr>
        <w:pStyle w:val="Heading2"/>
      </w:pPr>
      <w:bookmarkStart w:id="13" w:name="_Toc230619215"/>
      <w:r>
        <w:t>4.</w:t>
      </w:r>
      <w:r w:rsidR="00256C66">
        <w:rPr>
          <w:lang w:val="ru-RU"/>
        </w:rPr>
        <w:t>7</w:t>
      </w:r>
      <w:r>
        <w:t>. Внешняя выдача агрегированного списка</w:t>
      </w:r>
      <w:bookmarkEnd w:id="13"/>
    </w:p>
    <w:p w14:paraId="6F0A92B7" w14:textId="5DD1D054" w:rsidR="00CE6DF9" w:rsidRPr="00CE6DF9" w:rsidRDefault="00CE6DF9" w:rsidP="006C0EA8">
      <w:pPr>
        <w:pStyle w:val="ListParagraph"/>
        <w:numPr>
          <w:ilvl w:val="0"/>
          <w:numId w:val="11"/>
        </w:numPr>
      </w:pPr>
      <w:r w:rsidRPr="00CE6DF9">
        <w:t>Подсети суммаризируются (агрегируются в минимальный набор CIDR) по всем компаниям совместно. Пересечения между разными компаниями допустимы.</w:t>
      </w:r>
    </w:p>
    <w:p w14:paraId="73E54404" w14:textId="155E4C3A" w:rsidR="000B0CC4" w:rsidRDefault="00000000" w:rsidP="006C0EA8">
      <w:pPr>
        <w:pStyle w:val="ListParagraph"/>
        <w:numPr>
          <w:ilvl w:val="0"/>
          <w:numId w:val="11"/>
        </w:numPr>
        <w:spacing w:after="60"/>
      </w:pPr>
      <w:r>
        <w:t>Предоставляется отдельный HTTP GET endpoint, отдающий полный суммаризированный список активных записей всех компаний</w:t>
      </w:r>
      <w:r w:rsidR="00CE6DF9">
        <w:rPr>
          <w:lang w:val="ru-RU"/>
        </w:rPr>
        <w:t xml:space="preserve"> файлом в формате </w:t>
      </w:r>
      <w:r w:rsidR="00CE6DF9">
        <w:rPr>
          <w:lang w:val="en-US"/>
        </w:rPr>
        <w:t>txt</w:t>
      </w:r>
      <w:r>
        <w:t>.</w:t>
      </w:r>
    </w:p>
    <w:p w14:paraId="38E45167" w14:textId="3F9F7E5E" w:rsidR="000B0CC4" w:rsidRDefault="00000000" w:rsidP="006C0EA8">
      <w:pPr>
        <w:pStyle w:val="ListParagraph"/>
        <w:numPr>
          <w:ilvl w:val="0"/>
          <w:numId w:val="11"/>
        </w:numPr>
        <w:spacing w:after="60"/>
      </w:pPr>
      <w:r>
        <w:t xml:space="preserve">Авторизация: на старте endpoint может работать без авторизации (по сетевому ограничению / </w:t>
      </w:r>
      <w:r w:rsidR="00CE6DF9">
        <w:rPr>
          <w:lang w:val="ru-RU"/>
        </w:rPr>
        <w:t>разрешенный список</w:t>
      </w:r>
      <w:r>
        <w:t xml:space="preserve"> потребителей</w:t>
      </w:r>
      <w:r w:rsidR="00CE6DF9">
        <w:rPr>
          <w:lang w:val="ru-RU"/>
        </w:rPr>
        <w:t xml:space="preserve"> по </w:t>
      </w:r>
      <w:proofErr w:type="spellStart"/>
      <w:r w:rsidR="00CE6DF9">
        <w:rPr>
          <w:lang w:val="en-US"/>
        </w:rPr>
        <w:t>ip</w:t>
      </w:r>
      <w:proofErr w:type="spellEnd"/>
      <w:r>
        <w:t>).</w:t>
      </w:r>
    </w:p>
    <w:p w14:paraId="2A13BC7A" w14:textId="77777777" w:rsidR="000B0CC4" w:rsidRDefault="00000000">
      <w:pPr>
        <w:pStyle w:val="Heading1"/>
      </w:pPr>
      <w:bookmarkStart w:id="14" w:name="_Toc230619216"/>
      <w:r>
        <w:t>5. Требования к валидации</w:t>
      </w:r>
      <w:bookmarkEnd w:id="14"/>
    </w:p>
    <w:p w14:paraId="523268EA" w14:textId="7173EDB1" w:rsidR="000B0CC4" w:rsidRDefault="00000000">
      <w:pPr>
        <w:spacing w:after="120"/>
      </w:pPr>
      <w:r>
        <w:t>Валидация выполняется на клиенте и обязательно дублируется на сервере</w:t>
      </w:r>
      <w:r w:rsidR="00CE6DF9">
        <w:rPr>
          <w:lang w:val="ru-RU"/>
        </w:rPr>
        <w:t>.</w:t>
      </w:r>
      <w:r>
        <w:t xml:space="preserve"> Серверная валидация является авторитетной.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0B0CC4" w14:paraId="28267C49" w14:textId="77777777">
        <w:trPr>
          <w:tblHeader/>
        </w:trPr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FB59E" w14:textId="77777777" w:rsidR="000B0CC4" w:rsidRDefault="00000000">
            <w:r>
              <w:rPr>
                <w:b/>
                <w:bCs/>
                <w:sz w:val="20"/>
                <w:szCs w:val="20"/>
              </w:rPr>
              <w:lastRenderedPageBreak/>
              <w:t>Правило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75BB7" w14:textId="77777777" w:rsidR="000B0CC4" w:rsidRDefault="00000000">
            <w:r>
              <w:rPr>
                <w:b/>
                <w:bCs/>
                <w:sz w:val="20"/>
                <w:szCs w:val="20"/>
              </w:rPr>
              <w:t>Описание</w:t>
            </w:r>
          </w:p>
        </w:tc>
      </w:tr>
      <w:tr w:rsidR="000B0CC4" w14:paraId="5D744988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AB949" w14:textId="77777777" w:rsidR="000B0CC4" w:rsidRDefault="00000000">
            <w:r>
              <w:rPr>
                <w:sz w:val="20"/>
                <w:szCs w:val="20"/>
              </w:rPr>
              <w:t>Формат IPv4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30B45" w14:textId="29873F8B" w:rsidR="000B0CC4" w:rsidRPr="00CE6DF9" w:rsidRDefault="00000000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Допускается одиночный адрес (например 203.0.113.10) или подсеть в нотации CIDR (например 203.0.113.0/24).</w:t>
            </w:r>
            <w:r w:rsidR="006C0EA8">
              <w:rPr>
                <w:sz w:val="20"/>
                <w:szCs w:val="20"/>
                <w:lang w:val="ru-RU"/>
              </w:rPr>
              <w:t xml:space="preserve"> </w:t>
            </w:r>
            <w:r w:rsidR="00CE6DF9">
              <w:rPr>
                <w:sz w:val="20"/>
                <w:szCs w:val="20"/>
                <w:lang w:val="ru-RU"/>
              </w:rPr>
              <w:t xml:space="preserve">Допускается использование масок /32 - /22. Маска /21 и </w:t>
            </w:r>
            <w:r w:rsidR="006C0EA8">
              <w:rPr>
                <w:sz w:val="20"/>
                <w:szCs w:val="20"/>
                <w:lang w:val="ru-RU"/>
              </w:rPr>
              <w:t>больше</w:t>
            </w:r>
            <w:r w:rsidR="00CE6DF9">
              <w:rPr>
                <w:sz w:val="20"/>
                <w:szCs w:val="20"/>
                <w:lang w:val="ru-RU"/>
              </w:rPr>
              <w:t xml:space="preserve"> не допускается.</w:t>
            </w:r>
          </w:p>
        </w:tc>
      </w:tr>
      <w:tr w:rsidR="000B0CC4" w14:paraId="330A907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5BCB9" w14:textId="77777777" w:rsidR="000B0CC4" w:rsidRDefault="00000000">
            <w:r>
              <w:rPr>
                <w:sz w:val="20"/>
                <w:szCs w:val="20"/>
              </w:rPr>
              <w:t>Только IPv4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5E8A4" w14:textId="14B676BA" w:rsidR="000B0CC4" w:rsidRDefault="00000000">
            <w:r>
              <w:rPr>
                <w:sz w:val="20"/>
                <w:szCs w:val="20"/>
              </w:rPr>
              <w:t xml:space="preserve">IPv6-значения </w:t>
            </w:r>
            <w:r w:rsidR="00A73FC7">
              <w:rPr>
                <w:sz w:val="20"/>
                <w:szCs w:val="20"/>
                <w:lang w:val="ru-RU"/>
              </w:rPr>
              <w:t xml:space="preserve">или доменные имена </w:t>
            </w:r>
            <w:r>
              <w:rPr>
                <w:sz w:val="20"/>
                <w:szCs w:val="20"/>
              </w:rPr>
              <w:t>отклоняются.</w:t>
            </w:r>
          </w:p>
        </w:tc>
      </w:tr>
      <w:tr w:rsidR="000B0CC4" w14:paraId="6458EAB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57B4D" w14:textId="77777777" w:rsidR="000B0CC4" w:rsidRDefault="00000000">
            <w:r>
              <w:rPr>
                <w:sz w:val="20"/>
                <w:szCs w:val="20"/>
              </w:rPr>
              <w:t>Корректность подсети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B8725" w14:textId="50F07043" w:rsidR="00A73FC7" w:rsidRPr="00A73FC7" w:rsidRDefault="00A73F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Введенный адрес с маской подсети должен нормализоваться к адресу подсети, все </w:t>
            </w:r>
            <w:r>
              <w:rPr>
                <w:sz w:val="20"/>
                <w:szCs w:val="20"/>
                <w:lang w:val="en-US"/>
              </w:rPr>
              <w:t>host</w:t>
            </w:r>
            <w:r w:rsidRPr="00A73FC7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ru-RU"/>
              </w:rPr>
              <w:t>биты должны быть обнулены.</w:t>
            </w:r>
          </w:p>
          <w:p w14:paraId="656810C9" w14:textId="256F4960" w:rsidR="000B0CC4" w:rsidRPr="00A73FC7" w:rsidRDefault="00A73F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Пользователь должен быть уведомлен, что ввел адрес из </w:t>
            </w:r>
            <w:proofErr w:type="spellStart"/>
            <w:r>
              <w:rPr>
                <w:sz w:val="20"/>
                <w:szCs w:val="20"/>
                <w:lang w:val="ru-RU"/>
              </w:rPr>
              <w:t>хостовой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части, а не адрес подсети и произошла нормализация.</w:t>
            </w:r>
          </w:p>
        </w:tc>
      </w:tr>
      <w:tr w:rsidR="000B0CC4" w14:paraId="58E6A38C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1B723" w14:textId="09BE5535" w:rsidR="000B0CC4" w:rsidRPr="00A73FC7" w:rsidRDefault="00000000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 xml:space="preserve">Запрет </w:t>
            </w:r>
            <w:r w:rsidR="00A73FC7">
              <w:rPr>
                <w:sz w:val="20"/>
                <w:szCs w:val="20"/>
                <w:lang w:val="ru-RU"/>
              </w:rPr>
              <w:t>серых адресов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BA431" w14:textId="63C4DD0B" w:rsidR="000B0CC4" w:rsidRDefault="00000000">
            <w:r>
              <w:rPr>
                <w:sz w:val="20"/>
                <w:szCs w:val="20"/>
              </w:rPr>
              <w:t xml:space="preserve">Адреса и подсети из частных диапазонов </w:t>
            </w:r>
            <w:r w:rsidR="00A73FC7">
              <w:rPr>
                <w:sz w:val="20"/>
                <w:szCs w:val="20"/>
                <w:lang w:val="ru-RU"/>
              </w:rPr>
              <w:t xml:space="preserve">(Приложение А) </w:t>
            </w:r>
            <w:r>
              <w:rPr>
                <w:sz w:val="20"/>
                <w:szCs w:val="20"/>
              </w:rPr>
              <w:t>запрещены к добавлению.</w:t>
            </w:r>
          </w:p>
        </w:tc>
      </w:tr>
      <w:tr w:rsidR="000B0CC4" w14:paraId="77440EF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1DCB2" w14:textId="77777777" w:rsidR="000B0CC4" w:rsidRDefault="00000000">
            <w:r>
              <w:rPr>
                <w:sz w:val="20"/>
                <w:szCs w:val="20"/>
              </w:rPr>
              <w:t>Отсутствие дубликатов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C7366" w14:textId="77777777" w:rsidR="000B0CC4" w:rsidRDefault="00000000">
            <w:r>
              <w:rPr>
                <w:sz w:val="20"/>
                <w:szCs w:val="20"/>
              </w:rPr>
              <w:t>В пределах одной компании запрещены полностью совпадающие записи.</w:t>
            </w:r>
          </w:p>
        </w:tc>
      </w:tr>
      <w:tr w:rsidR="000B0CC4" w14:paraId="1D8CA95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FA7DA" w14:textId="77777777" w:rsidR="000B0CC4" w:rsidRDefault="00000000">
            <w:r>
              <w:rPr>
                <w:sz w:val="20"/>
                <w:szCs w:val="20"/>
              </w:rPr>
              <w:t>Отсутствие пересечений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702A1" w14:textId="3EEE7052" w:rsidR="000B0CC4" w:rsidRPr="00A73FC7" w:rsidRDefault="00000000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В пределах одной компании запрещено добавление записи, пересекающейся с уже существующей (включая вложенность подсетей). Между разными компаниями пересечения допускаются.</w:t>
            </w:r>
            <w:r w:rsidR="00A73FC7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B0CC4" w14:paraId="0338537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83F33" w14:textId="77777777" w:rsidR="000B0CC4" w:rsidRDefault="00000000">
            <w:r>
              <w:rPr>
                <w:sz w:val="20"/>
                <w:szCs w:val="20"/>
              </w:rPr>
              <w:t>Длина комментария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D58E6" w14:textId="77777777" w:rsidR="000B0CC4" w:rsidRDefault="00000000">
            <w:r>
              <w:rPr>
                <w:sz w:val="20"/>
                <w:szCs w:val="20"/>
              </w:rPr>
              <w:t>Не более 255 символов; поле необязательное.</w:t>
            </w:r>
          </w:p>
        </w:tc>
      </w:tr>
    </w:tbl>
    <w:p w14:paraId="3BCC922B" w14:textId="77777777" w:rsidR="00A73FC7" w:rsidRDefault="00A73FC7">
      <w:pPr>
        <w:rPr>
          <w:lang w:val="ru-RU"/>
        </w:rPr>
      </w:pPr>
      <w:r>
        <w:rPr>
          <w:lang w:val="ru-RU"/>
        </w:rPr>
        <w:br w:type="page"/>
      </w:r>
    </w:p>
    <w:p w14:paraId="0D6FB48E" w14:textId="1F2FABC7" w:rsidR="00256C66" w:rsidRDefault="00256C66" w:rsidP="00256C66">
      <w:pPr>
        <w:pStyle w:val="Heading1"/>
        <w:rPr>
          <w:lang w:val="ru-RU"/>
        </w:rPr>
      </w:pPr>
      <w:bookmarkStart w:id="15" w:name="_Toc230619217"/>
      <w:r>
        <w:rPr>
          <w:lang w:val="ru-RU"/>
        </w:rPr>
        <w:lastRenderedPageBreak/>
        <w:t>Приложение А – Список запрещенных к созданию подсетей.</w:t>
      </w:r>
      <w:bookmarkEnd w:id="1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4687"/>
      </w:tblGrid>
      <w:tr w:rsidR="00256C66" w:rsidRPr="00256C66" w14:paraId="04903C74" w14:textId="77777777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B6350" w14:textId="77777777" w:rsidR="00256C66" w:rsidRPr="00256C66" w:rsidRDefault="00256C66" w:rsidP="00256C6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56C66">
              <w:rPr>
                <w:rFonts w:eastAsia="Times New Roman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3DAFDB" w14:textId="77777777" w:rsidR="00256C66" w:rsidRPr="00256C66" w:rsidRDefault="00256C66" w:rsidP="00256C6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56C66">
              <w:rPr>
                <w:rFonts w:eastAsia="Times New Roman"/>
                <w:b/>
                <w:bCs/>
                <w:sz w:val="24"/>
                <w:szCs w:val="24"/>
              </w:rPr>
              <w:t>Префикс</w:t>
            </w:r>
          </w:p>
        </w:tc>
      </w:tr>
      <w:tr w:rsidR="00256C66" w:rsidRPr="00256C66" w14:paraId="7E0FFE5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BE417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A17CD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10.0.0.0/8</w:t>
            </w:r>
          </w:p>
        </w:tc>
      </w:tr>
      <w:tr w:rsidR="00256C66" w:rsidRPr="00256C66" w14:paraId="03815C1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9C6A61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9D5F0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172.16.0.0/12</w:t>
            </w:r>
          </w:p>
        </w:tc>
      </w:tr>
      <w:tr w:rsidR="00256C66" w:rsidRPr="00256C66" w14:paraId="20C96F7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59FA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BB0C09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192.168.0.0/16</w:t>
            </w:r>
          </w:p>
        </w:tc>
      </w:tr>
      <w:tr w:rsidR="00256C66" w:rsidRPr="00256C66" w14:paraId="4632B1A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6ED6B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CGNAT (RFC6598)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F07F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100.64.0.0/10</w:t>
            </w:r>
          </w:p>
        </w:tc>
      </w:tr>
      <w:tr w:rsidR="00256C66" w:rsidRPr="00256C66" w14:paraId="5AB2BAE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D642C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Loopback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CD012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127.0.0.0/8</w:t>
            </w:r>
          </w:p>
        </w:tc>
      </w:tr>
      <w:tr w:rsidR="00256C66" w:rsidRPr="00256C66" w14:paraId="3BDDC7C9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8A8B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Link-local (APIPA)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DB0A0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169.254.0.0/16</w:t>
            </w:r>
          </w:p>
        </w:tc>
      </w:tr>
      <w:tr w:rsidR="00256C66" w:rsidRPr="00256C66" w14:paraId="036401C5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645CE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IANA special block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F0DD3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192.0.0.0/24</w:t>
            </w:r>
          </w:p>
        </w:tc>
      </w:tr>
      <w:tr w:rsidR="00256C66" w:rsidRPr="00256C66" w14:paraId="5C29233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A4942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TEST-NET-1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518E6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192.0.2.0/24</w:t>
            </w:r>
          </w:p>
        </w:tc>
      </w:tr>
      <w:tr w:rsidR="00256C66" w:rsidRPr="00256C66" w14:paraId="1E68688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39ECB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TEST-NET-2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C3275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198.51.100.0/24</w:t>
            </w:r>
          </w:p>
        </w:tc>
      </w:tr>
      <w:tr w:rsidR="00256C66" w:rsidRPr="00256C66" w14:paraId="3FE6F86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EDB76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TEST-NET-3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B5FE3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203.0.113.0/24</w:t>
            </w:r>
          </w:p>
        </w:tc>
      </w:tr>
      <w:tr w:rsidR="00256C66" w:rsidRPr="00256C66" w14:paraId="4F097302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4282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Benchmarking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59532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198.18.0.0/15</w:t>
            </w:r>
          </w:p>
        </w:tc>
      </w:tr>
      <w:tr w:rsidR="00256C66" w:rsidRPr="00256C66" w14:paraId="07DF5067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8DF762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Multicast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583468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224.0.0.0/4</w:t>
            </w:r>
          </w:p>
        </w:tc>
      </w:tr>
      <w:tr w:rsidR="00256C66" w:rsidRPr="00256C66" w14:paraId="49199CF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C31F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Reserved (Class 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6CE6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240.0.0.0/4</w:t>
            </w:r>
          </w:p>
        </w:tc>
      </w:tr>
      <w:tr w:rsidR="00256C66" w:rsidRPr="00256C66" w14:paraId="5DB21C3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A85FA3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Limited broadcast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69E63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255.255.255.255/32</w:t>
            </w:r>
          </w:p>
        </w:tc>
      </w:tr>
    </w:tbl>
    <w:p w14:paraId="0BC4CE37" w14:textId="77777777" w:rsidR="00256C66" w:rsidRPr="00256C66" w:rsidRDefault="00256C66" w:rsidP="00256C66">
      <w:pPr>
        <w:pStyle w:val="Heading1"/>
        <w:rPr>
          <w:lang w:val="ru-RU"/>
        </w:rPr>
      </w:pPr>
    </w:p>
    <w:sectPr w:rsidR="00256C66" w:rsidRPr="00256C66" w:rsidSect="00B05545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91C7" w14:textId="77777777" w:rsidR="00947FCB" w:rsidRDefault="00947FCB">
      <w:r>
        <w:separator/>
      </w:r>
    </w:p>
  </w:endnote>
  <w:endnote w:type="continuationSeparator" w:id="0">
    <w:p w14:paraId="5189C4B7" w14:textId="77777777" w:rsidR="00947FCB" w:rsidRDefault="0094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68DF" w14:textId="77777777" w:rsidR="000B0CC4" w:rsidRDefault="00000000">
    <w:pPr>
      <w:pBdr>
        <w:top w:val="single" w:sz="4" w:space="6" w:color="CCCCCC"/>
      </w:pBdr>
      <w:jc w:val="center"/>
    </w:pPr>
    <w:r>
      <w:rPr>
        <w:color w:val="808080"/>
        <w:sz w:val="16"/>
        <w:szCs w:val="16"/>
      </w:rPr>
      <w:t xml:space="preserve">ТЗ: Микросервис whitelist-записей — стр.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B2A5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из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B2A55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94AF" w14:textId="77777777" w:rsidR="00947FCB" w:rsidRDefault="00947FCB">
      <w:r>
        <w:separator/>
      </w:r>
    </w:p>
  </w:footnote>
  <w:footnote w:type="continuationSeparator" w:id="0">
    <w:p w14:paraId="43329B73" w14:textId="77777777" w:rsidR="00947FCB" w:rsidRDefault="00947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10AB"/>
    <w:multiLevelType w:val="hybridMultilevel"/>
    <w:tmpl w:val="4202C524"/>
    <w:lvl w:ilvl="0" w:tplc="678019B0">
      <w:start w:val="1"/>
      <w:numFmt w:val="bullet"/>
      <w:lvlText w:val="•"/>
      <w:lvlJc w:val="left"/>
      <w:pPr>
        <w:ind w:left="720" w:hanging="360"/>
      </w:pPr>
    </w:lvl>
    <w:lvl w:ilvl="1" w:tplc="D834D798">
      <w:start w:val="1"/>
      <w:numFmt w:val="bullet"/>
      <w:lvlText w:val="◦"/>
      <w:lvlJc w:val="left"/>
      <w:pPr>
        <w:ind w:left="1440" w:hanging="360"/>
      </w:pPr>
    </w:lvl>
    <w:lvl w:ilvl="2" w:tplc="823E1316">
      <w:numFmt w:val="decimal"/>
      <w:lvlText w:val=""/>
      <w:lvlJc w:val="left"/>
    </w:lvl>
    <w:lvl w:ilvl="3" w:tplc="6F20A3E8">
      <w:numFmt w:val="decimal"/>
      <w:lvlText w:val=""/>
      <w:lvlJc w:val="left"/>
    </w:lvl>
    <w:lvl w:ilvl="4" w:tplc="7D325292">
      <w:numFmt w:val="decimal"/>
      <w:lvlText w:val=""/>
      <w:lvlJc w:val="left"/>
    </w:lvl>
    <w:lvl w:ilvl="5" w:tplc="1928674C">
      <w:numFmt w:val="decimal"/>
      <w:lvlText w:val=""/>
      <w:lvlJc w:val="left"/>
    </w:lvl>
    <w:lvl w:ilvl="6" w:tplc="39306F3E">
      <w:numFmt w:val="decimal"/>
      <w:lvlText w:val=""/>
      <w:lvlJc w:val="left"/>
    </w:lvl>
    <w:lvl w:ilvl="7" w:tplc="294EE25E">
      <w:numFmt w:val="decimal"/>
      <w:lvlText w:val=""/>
      <w:lvlJc w:val="left"/>
    </w:lvl>
    <w:lvl w:ilvl="8" w:tplc="EB107408">
      <w:numFmt w:val="decimal"/>
      <w:lvlText w:val=""/>
      <w:lvlJc w:val="left"/>
    </w:lvl>
  </w:abstractNum>
  <w:abstractNum w:abstractNumId="1" w15:restartNumberingAfterBreak="0">
    <w:nsid w:val="1D3365E6"/>
    <w:multiLevelType w:val="hybridMultilevel"/>
    <w:tmpl w:val="F17CD26A"/>
    <w:lvl w:ilvl="0" w:tplc="E708CB7C">
      <w:start w:val="1"/>
      <w:numFmt w:val="bullet"/>
      <w:lvlText w:val="●"/>
      <w:lvlJc w:val="left"/>
      <w:pPr>
        <w:ind w:left="720" w:hanging="360"/>
      </w:pPr>
    </w:lvl>
    <w:lvl w:ilvl="1" w:tplc="0168350E">
      <w:start w:val="1"/>
      <w:numFmt w:val="bullet"/>
      <w:lvlText w:val="○"/>
      <w:lvlJc w:val="left"/>
      <w:pPr>
        <w:ind w:left="1440" w:hanging="360"/>
      </w:pPr>
    </w:lvl>
    <w:lvl w:ilvl="2" w:tplc="DE784144">
      <w:start w:val="1"/>
      <w:numFmt w:val="bullet"/>
      <w:lvlText w:val="■"/>
      <w:lvlJc w:val="left"/>
      <w:pPr>
        <w:ind w:left="2160" w:hanging="360"/>
      </w:pPr>
    </w:lvl>
    <w:lvl w:ilvl="3" w:tplc="2EC0FB78">
      <w:start w:val="1"/>
      <w:numFmt w:val="bullet"/>
      <w:lvlText w:val="●"/>
      <w:lvlJc w:val="left"/>
      <w:pPr>
        <w:ind w:left="2880" w:hanging="360"/>
      </w:pPr>
    </w:lvl>
    <w:lvl w:ilvl="4" w:tplc="B9B85892">
      <w:start w:val="1"/>
      <w:numFmt w:val="bullet"/>
      <w:lvlText w:val="○"/>
      <w:lvlJc w:val="left"/>
      <w:pPr>
        <w:ind w:left="3600" w:hanging="360"/>
      </w:pPr>
    </w:lvl>
    <w:lvl w:ilvl="5" w:tplc="3DC61F9A">
      <w:start w:val="1"/>
      <w:numFmt w:val="bullet"/>
      <w:lvlText w:val="■"/>
      <w:lvlJc w:val="left"/>
      <w:pPr>
        <w:ind w:left="4320" w:hanging="360"/>
      </w:pPr>
    </w:lvl>
    <w:lvl w:ilvl="6" w:tplc="B7EEB022">
      <w:start w:val="1"/>
      <w:numFmt w:val="bullet"/>
      <w:lvlText w:val="●"/>
      <w:lvlJc w:val="left"/>
      <w:pPr>
        <w:ind w:left="5040" w:hanging="360"/>
      </w:pPr>
    </w:lvl>
    <w:lvl w:ilvl="7" w:tplc="A5CAC3DA">
      <w:start w:val="1"/>
      <w:numFmt w:val="bullet"/>
      <w:lvlText w:val="●"/>
      <w:lvlJc w:val="left"/>
      <w:pPr>
        <w:ind w:left="5760" w:hanging="360"/>
      </w:pPr>
    </w:lvl>
    <w:lvl w:ilvl="8" w:tplc="1AACC28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5D21ECE"/>
    <w:multiLevelType w:val="hybridMultilevel"/>
    <w:tmpl w:val="3B86034E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820FDC"/>
    <w:multiLevelType w:val="hybridMultilevel"/>
    <w:tmpl w:val="B0DC73B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49361C"/>
    <w:multiLevelType w:val="hybridMultilevel"/>
    <w:tmpl w:val="71846D38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4A77E2"/>
    <w:multiLevelType w:val="hybridMultilevel"/>
    <w:tmpl w:val="7A188AC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C56E7F"/>
    <w:multiLevelType w:val="hybridMultilevel"/>
    <w:tmpl w:val="797AD41A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1F72FFC"/>
    <w:multiLevelType w:val="hybridMultilevel"/>
    <w:tmpl w:val="27624E68"/>
    <w:lvl w:ilvl="0" w:tplc="50E255A6">
      <w:start w:val="1"/>
      <w:numFmt w:val="decimal"/>
      <w:lvlText w:val="%1."/>
      <w:lvlJc w:val="left"/>
      <w:pPr>
        <w:ind w:left="600" w:hanging="360"/>
      </w:pPr>
    </w:lvl>
    <w:lvl w:ilvl="1" w:tplc="20A831F8">
      <w:numFmt w:val="decimal"/>
      <w:lvlText w:val=""/>
      <w:lvlJc w:val="left"/>
    </w:lvl>
    <w:lvl w:ilvl="2" w:tplc="61486B3A">
      <w:numFmt w:val="decimal"/>
      <w:lvlText w:val=""/>
      <w:lvlJc w:val="left"/>
    </w:lvl>
    <w:lvl w:ilvl="3" w:tplc="EBFCB8FA">
      <w:numFmt w:val="decimal"/>
      <w:lvlText w:val=""/>
      <w:lvlJc w:val="left"/>
    </w:lvl>
    <w:lvl w:ilvl="4" w:tplc="F842A4DE">
      <w:numFmt w:val="decimal"/>
      <w:lvlText w:val=""/>
      <w:lvlJc w:val="left"/>
    </w:lvl>
    <w:lvl w:ilvl="5" w:tplc="4184C4FC">
      <w:numFmt w:val="decimal"/>
      <w:lvlText w:val=""/>
      <w:lvlJc w:val="left"/>
    </w:lvl>
    <w:lvl w:ilvl="6" w:tplc="9934C7F6">
      <w:numFmt w:val="decimal"/>
      <w:lvlText w:val=""/>
      <w:lvlJc w:val="left"/>
    </w:lvl>
    <w:lvl w:ilvl="7" w:tplc="E1BCAAEE">
      <w:numFmt w:val="decimal"/>
      <w:lvlText w:val=""/>
      <w:lvlJc w:val="left"/>
    </w:lvl>
    <w:lvl w:ilvl="8" w:tplc="F3280D46">
      <w:numFmt w:val="decimal"/>
      <w:lvlText w:val=""/>
      <w:lvlJc w:val="left"/>
    </w:lvl>
  </w:abstractNum>
  <w:abstractNum w:abstractNumId="8" w15:restartNumberingAfterBreak="0">
    <w:nsid w:val="523760EE"/>
    <w:multiLevelType w:val="hybridMultilevel"/>
    <w:tmpl w:val="92D8E66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014155"/>
    <w:multiLevelType w:val="hybridMultilevel"/>
    <w:tmpl w:val="EC9A500E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56611110">
    <w:abstractNumId w:val="1"/>
    <w:lvlOverride w:ilvl="0">
      <w:startOverride w:val="1"/>
    </w:lvlOverride>
  </w:num>
  <w:num w:numId="2" w16cid:durableId="640424926">
    <w:abstractNumId w:val="0"/>
    <w:lvlOverride w:ilvl="0">
      <w:startOverride w:val="1"/>
    </w:lvlOverride>
  </w:num>
  <w:num w:numId="3" w16cid:durableId="858158864">
    <w:abstractNumId w:val="7"/>
    <w:lvlOverride w:ilvl="0">
      <w:startOverride w:val="1"/>
    </w:lvlOverride>
  </w:num>
  <w:num w:numId="4" w16cid:durableId="1640186583">
    <w:abstractNumId w:val="7"/>
  </w:num>
  <w:num w:numId="5" w16cid:durableId="1094473104">
    <w:abstractNumId w:val="6"/>
  </w:num>
  <w:num w:numId="6" w16cid:durableId="1377658915">
    <w:abstractNumId w:val="8"/>
  </w:num>
  <w:num w:numId="7" w16cid:durableId="434061609">
    <w:abstractNumId w:val="9"/>
  </w:num>
  <w:num w:numId="8" w16cid:durableId="1998144908">
    <w:abstractNumId w:val="5"/>
  </w:num>
  <w:num w:numId="9" w16cid:durableId="1816871373">
    <w:abstractNumId w:val="2"/>
  </w:num>
  <w:num w:numId="10" w16cid:durableId="20521483">
    <w:abstractNumId w:val="4"/>
  </w:num>
  <w:num w:numId="11" w16cid:durableId="305160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C4"/>
    <w:rsid w:val="000B0CC4"/>
    <w:rsid w:val="00256C66"/>
    <w:rsid w:val="002E6BAC"/>
    <w:rsid w:val="00346EF5"/>
    <w:rsid w:val="004E21A5"/>
    <w:rsid w:val="004F7455"/>
    <w:rsid w:val="00506442"/>
    <w:rsid w:val="00533568"/>
    <w:rsid w:val="00551E25"/>
    <w:rsid w:val="006C0EA8"/>
    <w:rsid w:val="008B2A55"/>
    <w:rsid w:val="00947FCB"/>
    <w:rsid w:val="00956BF2"/>
    <w:rsid w:val="009736F7"/>
    <w:rsid w:val="00A73FC7"/>
    <w:rsid w:val="00AF52A3"/>
    <w:rsid w:val="00B05545"/>
    <w:rsid w:val="00CE6DF9"/>
    <w:rsid w:val="00EE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A7869"/>
  <w15:docId w15:val="{AD47868A-1750-F844-A6A1-0509278C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2E75B6"/>
      <w:sz w:val="30"/>
      <w:szCs w:val="30"/>
    </w:rPr>
  </w:style>
  <w:style w:type="paragraph" w:styleId="Heading2">
    <w:name w:val="heading 2"/>
    <w:uiPriority w:val="9"/>
    <w:unhideWhenUsed/>
    <w:qFormat/>
    <w:pPr>
      <w:spacing w:before="220" w:after="120"/>
      <w:outlineLvl w:val="1"/>
    </w:pPr>
    <w:rPr>
      <w:b/>
      <w:bCs/>
      <w:color w:val="1F4E79"/>
      <w:sz w:val="25"/>
      <w:szCs w:val="25"/>
    </w:rPr>
  </w:style>
  <w:style w:type="paragraph" w:styleId="Heading3">
    <w:name w:val="heading 3"/>
    <w:uiPriority w:val="9"/>
    <w:unhideWhenUsed/>
    <w:qFormat/>
    <w:pPr>
      <w:spacing w:before="160" w:after="80"/>
      <w:outlineLvl w:val="2"/>
    </w:pPr>
    <w:rPr>
      <w:b/>
      <w:bCs/>
      <w:color w:val="1F4E7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4E21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21A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E21A5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A7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FC7"/>
  </w:style>
  <w:style w:type="paragraph" w:styleId="Footer">
    <w:name w:val="footer"/>
    <w:basedOn w:val="Normal"/>
    <w:link w:val="FooterChar"/>
    <w:uiPriority w:val="99"/>
    <w:unhideWhenUsed/>
    <w:rsid w:val="00A7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Nikolay Stasyuk</cp:lastModifiedBy>
  <cp:revision>2</cp:revision>
  <dcterms:created xsi:type="dcterms:W3CDTF">2026-05-25T13:52:00Z</dcterms:created>
  <dcterms:modified xsi:type="dcterms:W3CDTF">2026-05-25T13:52:00Z</dcterms:modified>
</cp:coreProperties>
</file>